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C3" w:rsidRPr="00DF5CB3" w:rsidRDefault="009373A2" w:rsidP="0054640E">
      <w:pPr>
        <w:pStyle w:val="1"/>
        <w:spacing w:before="0" w:after="0"/>
        <w:ind w:firstLine="567"/>
        <w:rPr>
          <w:rFonts w:ascii="Times New Roman" w:hAnsi="Times New Roman" w:cs="Times New Roman"/>
          <w:color w:val="auto"/>
        </w:rPr>
      </w:pPr>
      <w:r>
        <w:rPr>
          <w:rFonts w:ascii="Times New Roman" w:hAnsi="Times New Roman" w:cs="Times New Roman"/>
          <w:color w:val="auto"/>
        </w:rPr>
        <w:t>Обзор информации</w:t>
      </w:r>
      <w:r w:rsidR="006F57A0" w:rsidRPr="00DF5CB3">
        <w:rPr>
          <w:rFonts w:ascii="Times New Roman" w:hAnsi="Times New Roman" w:cs="Times New Roman"/>
          <w:color w:val="auto"/>
        </w:rPr>
        <w:t xml:space="preserve"> </w:t>
      </w:r>
    </w:p>
    <w:p w:rsidR="006F57A0" w:rsidRPr="00DF5CB3" w:rsidRDefault="00C703C3" w:rsidP="0054640E">
      <w:pPr>
        <w:pStyle w:val="1"/>
        <w:spacing w:before="0" w:after="0"/>
        <w:ind w:firstLine="567"/>
        <w:rPr>
          <w:rFonts w:ascii="Times New Roman" w:hAnsi="Times New Roman" w:cs="Times New Roman"/>
          <w:color w:val="auto"/>
        </w:rPr>
      </w:pPr>
      <w:r w:rsidRPr="00DF5CB3">
        <w:rPr>
          <w:rFonts w:ascii="Times New Roman" w:hAnsi="Times New Roman" w:cs="Times New Roman"/>
          <w:color w:val="auto"/>
        </w:rPr>
        <w:t xml:space="preserve">по вопросам защиты прав потребителей и соблюдения обязательных требований при предоставлении платных медицинских услуг </w:t>
      </w:r>
      <w:r w:rsidR="006F57A0" w:rsidRPr="00DF5CB3">
        <w:rPr>
          <w:rFonts w:ascii="Times New Roman" w:hAnsi="Times New Roman" w:cs="Times New Roman"/>
          <w:color w:val="auto"/>
        </w:rPr>
        <w:t xml:space="preserve"> </w:t>
      </w:r>
    </w:p>
    <w:p w:rsidR="006F57A0" w:rsidRPr="00DF5CB3" w:rsidRDefault="006F57A0" w:rsidP="0054640E">
      <w:pPr>
        <w:pStyle w:val="1"/>
        <w:spacing w:before="0" w:after="0"/>
        <w:ind w:firstLine="567"/>
        <w:jc w:val="both"/>
        <w:rPr>
          <w:rFonts w:ascii="Times New Roman" w:hAnsi="Times New Roman" w:cs="Times New Roman"/>
          <w:b w:val="0"/>
          <w:color w:val="auto"/>
        </w:rPr>
      </w:pPr>
    </w:p>
    <w:p w:rsidR="0036390C" w:rsidRPr="00DF5CB3" w:rsidRDefault="0036390C" w:rsidP="0054640E">
      <w:pPr>
        <w:spacing w:after="0" w:line="240" w:lineRule="auto"/>
        <w:ind w:firstLine="567"/>
        <w:jc w:val="both"/>
        <w:rPr>
          <w:rFonts w:ascii="Times New Roman" w:hAnsi="Times New Roman" w:cs="Times New Roman"/>
          <w:sz w:val="24"/>
          <w:szCs w:val="24"/>
          <w:lang w:eastAsia="ru-RU"/>
        </w:rPr>
      </w:pPr>
      <w:r w:rsidRPr="00DF5CB3">
        <w:rPr>
          <w:rFonts w:ascii="Times New Roman" w:hAnsi="Times New Roman" w:cs="Times New Roman"/>
          <w:sz w:val="24"/>
          <w:szCs w:val="24"/>
          <w:lang w:eastAsia="ru-RU"/>
        </w:rPr>
        <w:t xml:space="preserve">В настоящее время порядок и условия </w:t>
      </w:r>
      <w:r w:rsidRPr="00DF5CB3">
        <w:rPr>
          <w:rFonts w:ascii="Times New Roman" w:hAnsi="Times New Roman" w:cs="Times New Roman"/>
          <w:sz w:val="24"/>
          <w:szCs w:val="24"/>
        </w:rPr>
        <w:t>предоставления медицинскими организациями гражданам платных медицинских услуг на территории Р</w:t>
      </w:r>
      <w:r w:rsidR="009373A2">
        <w:rPr>
          <w:rFonts w:ascii="Times New Roman" w:hAnsi="Times New Roman" w:cs="Times New Roman"/>
          <w:sz w:val="24"/>
          <w:szCs w:val="24"/>
        </w:rPr>
        <w:t xml:space="preserve">оссийской </w:t>
      </w:r>
      <w:r w:rsidRPr="00DF5CB3">
        <w:rPr>
          <w:rFonts w:ascii="Times New Roman" w:hAnsi="Times New Roman" w:cs="Times New Roman"/>
          <w:sz w:val="24"/>
          <w:szCs w:val="24"/>
        </w:rPr>
        <w:t>Ф</w:t>
      </w:r>
      <w:r w:rsidR="009373A2">
        <w:rPr>
          <w:rFonts w:ascii="Times New Roman" w:hAnsi="Times New Roman" w:cs="Times New Roman"/>
          <w:sz w:val="24"/>
          <w:szCs w:val="24"/>
        </w:rPr>
        <w:t>едерации</w:t>
      </w:r>
      <w:r w:rsidRPr="00DF5CB3">
        <w:rPr>
          <w:rFonts w:ascii="Times New Roman" w:hAnsi="Times New Roman" w:cs="Times New Roman"/>
          <w:sz w:val="24"/>
          <w:szCs w:val="24"/>
        </w:rPr>
        <w:t xml:space="preserve"> регулируются соответствующими положениями </w:t>
      </w:r>
      <w:hyperlink r:id="rId8" w:history="1">
        <w:r w:rsidRPr="00DF5CB3">
          <w:rPr>
            <w:rStyle w:val="a3"/>
            <w:rFonts w:ascii="Times New Roman" w:hAnsi="Times New Roman" w:cs="Times New Roman"/>
            <w:color w:val="auto"/>
            <w:sz w:val="24"/>
            <w:szCs w:val="24"/>
          </w:rPr>
          <w:t>Гражданского Кодекса</w:t>
        </w:r>
      </w:hyperlink>
      <w:r w:rsidRPr="00DF5CB3">
        <w:rPr>
          <w:rFonts w:ascii="Times New Roman" w:hAnsi="Times New Roman" w:cs="Times New Roman"/>
          <w:sz w:val="24"/>
          <w:szCs w:val="24"/>
        </w:rPr>
        <w:t xml:space="preserve"> </w:t>
      </w:r>
      <w:r w:rsidR="009373A2" w:rsidRPr="00DF5CB3">
        <w:rPr>
          <w:rFonts w:ascii="Times New Roman" w:hAnsi="Times New Roman" w:cs="Times New Roman"/>
          <w:sz w:val="24"/>
          <w:szCs w:val="24"/>
        </w:rPr>
        <w:t>Р</w:t>
      </w:r>
      <w:r w:rsidR="009373A2">
        <w:rPr>
          <w:rFonts w:ascii="Times New Roman" w:hAnsi="Times New Roman" w:cs="Times New Roman"/>
          <w:sz w:val="24"/>
          <w:szCs w:val="24"/>
        </w:rPr>
        <w:t xml:space="preserve">оссийской </w:t>
      </w:r>
      <w:r w:rsidR="009373A2" w:rsidRPr="00DF5CB3">
        <w:rPr>
          <w:rFonts w:ascii="Times New Roman" w:hAnsi="Times New Roman" w:cs="Times New Roman"/>
          <w:sz w:val="24"/>
          <w:szCs w:val="24"/>
        </w:rPr>
        <w:t>Ф</w:t>
      </w:r>
      <w:r w:rsidR="009373A2">
        <w:rPr>
          <w:rFonts w:ascii="Times New Roman" w:hAnsi="Times New Roman" w:cs="Times New Roman"/>
          <w:sz w:val="24"/>
          <w:szCs w:val="24"/>
        </w:rPr>
        <w:t>едерации</w:t>
      </w:r>
      <w:r w:rsidRPr="00DF5CB3">
        <w:rPr>
          <w:rFonts w:ascii="Times New Roman" w:hAnsi="Times New Roman" w:cs="Times New Roman"/>
          <w:sz w:val="24"/>
          <w:szCs w:val="24"/>
        </w:rPr>
        <w:t>,</w:t>
      </w:r>
      <w:r w:rsidRPr="00DF5CB3">
        <w:rPr>
          <w:rFonts w:ascii="Times New Roman" w:hAnsi="Times New Roman" w:cs="Times New Roman"/>
          <w:sz w:val="24"/>
          <w:szCs w:val="24"/>
        </w:rPr>
        <w:t xml:space="preserve"> </w:t>
      </w:r>
      <w:hyperlink r:id="rId9" w:history="1">
        <w:r w:rsidRPr="00DF5CB3">
          <w:rPr>
            <w:rStyle w:val="a3"/>
            <w:rFonts w:ascii="Times New Roman" w:hAnsi="Times New Roman" w:cs="Times New Roman"/>
            <w:color w:val="auto"/>
            <w:sz w:val="24"/>
            <w:szCs w:val="24"/>
          </w:rPr>
          <w:t>Закона</w:t>
        </w:r>
      </w:hyperlink>
      <w:r w:rsidR="009373A2">
        <w:rPr>
          <w:rStyle w:val="a3"/>
          <w:rFonts w:ascii="Times New Roman" w:hAnsi="Times New Roman" w:cs="Times New Roman"/>
          <w:color w:val="auto"/>
          <w:sz w:val="24"/>
          <w:szCs w:val="24"/>
        </w:rPr>
        <w:t xml:space="preserve"> </w:t>
      </w:r>
      <w:r w:rsidR="009373A2" w:rsidRPr="00DF5CB3">
        <w:rPr>
          <w:rFonts w:ascii="Times New Roman" w:hAnsi="Times New Roman" w:cs="Times New Roman"/>
          <w:sz w:val="24"/>
          <w:szCs w:val="24"/>
        </w:rPr>
        <w:t>Р</w:t>
      </w:r>
      <w:r w:rsidR="009373A2">
        <w:rPr>
          <w:rFonts w:ascii="Times New Roman" w:hAnsi="Times New Roman" w:cs="Times New Roman"/>
          <w:sz w:val="24"/>
          <w:szCs w:val="24"/>
        </w:rPr>
        <w:t xml:space="preserve">оссийской </w:t>
      </w:r>
      <w:r w:rsidR="009373A2" w:rsidRPr="00DF5CB3">
        <w:rPr>
          <w:rFonts w:ascii="Times New Roman" w:hAnsi="Times New Roman" w:cs="Times New Roman"/>
          <w:sz w:val="24"/>
          <w:szCs w:val="24"/>
        </w:rPr>
        <w:t>Ф</w:t>
      </w:r>
      <w:r w:rsidR="009373A2">
        <w:rPr>
          <w:rFonts w:ascii="Times New Roman" w:hAnsi="Times New Roman" w:cs="Times New Roman"/>
          <w:sz w:val="24"/>
          <w:szCs w:val="24"/>
        </w:rPr>
        <w:t>едерации</w:t>
      </w:r>
      <w:r w:rsidRPr="00DF5CB3">
        <w:rPr>
          <w:rFonts w:ascii="Times New Roman" w:hAnsi="Times New Roman" w:cs="Times New Roman"/>
          <w:sz w:val="24"/>
          <w:szCs w:val="24"/>
        </w:rPr>
        <w:t xml:space="preserve"> </w:t>
      </w:r>
      <w:r w:rsidR="009373A2">
        <w:rPr>
          <w:rFonts w:ascii="Times New Roman" w:hAnsi="Times New Roman" w:cs="Times New Roman"/>
          <w:sz w:val="24"/>
          <w:szCs w:val="24"/>
        </w:rPr>
        <w:t>от 07.02.1992 г. № 2300-</w:t>
      </w:r>
      <w:r w:rsidR="009373A2">
        <w:rPr>
          <w:rFonts w:ascii="Times New Roman" w:hAnsi="Times New Roman" w:cs="Times New Roman"/>
          <w:sz w:val="24"/>
          <w:szCs w:val="24"/>
          <w:lang w:val="en-US"/>
        </w:rPr>
        <w:t>I</w:t>
      </w:r>
      <w:r w:rsidR="009373A2">
        <w:rPr>
          <w:rFonts w:ascii="Times New Roman" w:hAnsi="Times New Roman" w:cs="Times New Roman"/>
          <w:sz w:val="24"/>
          <w:szCs w:val="24"/>
        </w:rPr>
        <w:t xml:space="preserve"> </w:t>
      </w:r>
      <w:r w:rsidRPr="00DF5CB3">
        <w:rPr>
          <w:rFonts w:ascii="Times New Roman" w:hAnsi="Times New Roman" w:cs="Times New Roman"/>
          <w:sz w:val="24"/>
          <w:szCs w:val="24"/>
        </w:rPr>
        <w:t>«О защите прав потребителей»</w:t>
      </w:r>
      <w:r w:rsidR="009373A2">
        <w:rPr>
          <w:rFonts w:ascii="Times New Roman" w:hAnsi="Times New Roman" w:cs="Times New Roman"/>
          <w:sz w:val="24"/>
          <w:szCs w:val="24"/>
        </w:rPr>
        <w:t xml:space="preserve"> (далее – Закон о защите прав потребителей)</w:t>
      </w:r>
      <w:r w:rsidRPr="00DF5CB3">
        <w:rPr>
          <w:rFonts w:ascii="Times New Roman" w:hAnsi="Times New Roman" w:cs="Times New Roman"/>
          <w:sz w:val="24"/>
          <w:szCs w:val="24"/>
        </w:rPr>
        <w:t xml:space="preserve">, </w:t>
      </w:r>
      <w:hyperlink r:id="rId10" w:history="1">
        <w:r w:rsidRPr="00DF5CB3">
          <w:rPr>
            <w:rStyle w:val="a3"/>
            <w:rFonts w:ascii="Times New Roman" w:hAnsi="Times New Roman" w:cs="Times New Roman"/>
            <w:color w:val="auto"/>
            <w:sz w:val="24"/>
            <w:szCs w:val="24"/>
          </w:rPr>
          <w:t>Федерального закона</w:t>
        </w:r>
      </w:hyperlink>
      <w:r w:rsidRPr="00DF5CB3">
        <w:rPr>
          <w:rFonts w:ascii="Times New Roman" w:hAnsi="Times New Roman" w:cs="Times New Roman"/>
          <w:sz w:val="24"/>
          <w:szCs w:val="24"/>
        </w:rPr>
        <w:t xml:space="preserve"> от 21.11.2011 г. № 323-ФЗ «Об основах охраны здоровья граждан в Российской Федерации»,</w:t>
      </w:r>
      <w:r w:rsidRPr="00DF5CB3">
        <w:rPr>
          <w:rFonts w:ascii="Times New Roman" w:hAnsi="Times New Roman" w:cs="Times New Roman"/>
          <w:sz w:val="24"/>
          <w:szCs w:val="24"/>
          <w:lang w:eastAsia="ru-RU"/>
        </w:rPr>
        <w:t xml:space="preserve"> Правилами предоставления</w:t>
      </w:r>
      <w:r w:rsidR="009373A2">
        <w:rPr>
          <w:rFonts w:ascii="Times New Roman" w:hAnsi="Times New Roman" w:cs="Times New Roman"/>
          <w:sz w:val="24"/>
          <w:szCs w:val="24"/>
          <w:lang w:eastAsia="ru-RU"/>
        </w:rPr>
        <w:t xml:space="preserve"> медицинскими организациями</w:t>
      </w:r>
      <w:r w:rsidRPr="00DF5CB3">
        <w:rPr>
          <w:rFonts w:ascii="Times New Roman" w:hAnsi="Times New Roman" w:cs="Times New Roman"/>
          <w:sz w:val="24"/>
          <w:szCs w:val="24"/>
          <w:lang w:eastAsia="ru-RU"/>
        </w:rPr>
        <w:t xml:space="preserve"> платных медицинских услуг, утвержденными постановлением Правительства РФ от 04.10.2012 г. № 1006 (</w:t>
      </w:r>
      <w:r w:rsidR="00BB6959" w:rsidRPr="00DF5CB3">
        <w:rPr>
          <w:rFonts w:ascii="Times New Roman" w:hAnsi="Times New Roman" w:cs="Times New Roman"/>
          <w:sz w:val="24"/>
          <w:szCs w:val="24"/>
          <w:lang w:eastAsia="ru-RU"/>
        </w:rPr>
        <w:t xml:space="preserve">далее – </w:t>
      </w:r>
      <w:r w:rsidRPr="00DF5CB3">
        <w:rPr>
          <w:rFonts w:ascii="Times New Roman" w:hAnsi="Times New Roman" w:cs="Times New Roman"/>
          <w:sz w:val="24"/>
          <w:szCs w:val="24"/>
          <w:lang w:eastAsia="ru-RU"/>
        </w:rPr>
        <w:t>Правила</w:t>
      </w:r>
      <w:r w:rsidR="00B8558F" w:rsidRPr="00DF5CB3">
        <w:rPr>
          <w:rFonts w:ascii="Times New Roman" w:hAnsi="Times New Roman" w:cs="Times New Roman"/>
          <w:sz w:val="24"/>
          <w:szCs w:val="24"/>
          <w:lang w:eastAsia="ru-RU"/>
        </w:rPr>
        <w:t xml:space="preserve"> предоставления платных медицинских услуг</w:t>
      </w:r>
      <w:r w:rsidRPr="00DF5CB3">
        <w:rPr>
          <w:rFonts w:ascii="Times New Roman" w:hAnsi="Times New Roman" w:cs="Times New Roman"/>
          <w:sz w:val="24"/>
          <w:szCs w:val="24"/>
          <w:lang w:eastAsia="ru-RU"/>
        </w:rPr>
        <w:t>).</w:t>
      </w:r>
    </w:p>
    <w:p w:rsidR="00BB6959" w:rsidRPr="00DF5CB3" w:rsidRDefault="00BB6959" w:rsidP="0054640E">
      <w:pPr>
        <w:spacing w:after="0" w:line="240" w:lineRule="auto"/>
        <w:ind w:firstLine="567"/>
        <w:jc w:val="both"/>
        <w:rPr>
          <w:rFonts w:ascii="Times New Roman" w:hAnsi="Times New Roman" w:cs="Times New Roman"/>
          <w:sz w:val="24"/>
          <w:szCs w:val="24"/>
          <w:lang w:eastAsia="ru-RU"/>
        </w:rPr>
      </w:pPr>
      <w:r w:rsidRPr="00DF5CB3">
        <w:rPr>
          <w:rFonts w:ascii="Times New Roman" w:hAnsi="Times New Roman" w:cs="Times New Roman"/>
          <w:sz w:val="24"/>
          <w:szCs w:val="24"/>
          <w:lang w:eastAsia="ru-RU"/>
        </w:rPr>
        <w:t xml:space="preserve">В </w:t>
      </w:r>
      <w:r w:rsidR="0036390C" w:rsidRPr="00DF5CB3">
        <w:rPr>
          <w:rFonts w:ascii="Times New Roman" w:hAnsi="Times New Roman" w:cs="Times New Roman"/>
          <w:sz w:val="24"/>
          <w:szCs w:val="24"/>
          <w:lang w:eastAsia="ru-RU"/>
        </w:rPr>
        <w:t>Пр</w:t>
      </w:r>
      <w:r w:rsidRPr="00DF5CB3">
        <w:rPr>
          <w:rFonts w:ascii="Times New Roman" w:hAnsi="Times New Roman" w:cs="Times New Roman"/>
          <w:sz w:val="24"/>
          <w:szCs w:val="24"/>
          <w:lang w:eastAsia="ru-RU"/>
        </w:rPr>
        <w:t xml:space="preserve">авилах </w:t>
      </w:r>
      <w:r w:rsidR="009373A2" w:rsidRPr="00DF5CB3">
        <w:rPr>
          <w:rFonts w:ascii="Times New Roman" w:hAnsi="Times New Roman" w:cs="Times New Roman"/>
          <w:sz w:val="24"/>
          <w:szCs w:val="24"/>
          <w:lang w:eastAsia="ru-RU"/>
        </w:rPr>
        <w:t>предоставления платных медицинских услуг</w:t>
      </w:r>
      <w:r w:rsidR="009373A2" w:rsidRPr="00DF5CB3">
        <w:rPr>
          <w:rFonts w:ascii="Times New Roman" w:hAnsi="Times New Roman" w:cs="Times New Roman"/>
          <w:sz w:val="24"/>
          <w:szCs w:val="24"/>
          <w:lang w:eastAsia="ru-RU"/>
        </w:rPr>
        <w:t xml:space="preserve"> </w:t>
      </w:r>
      <w:r w:rsidRPr="00DF5CB3">
        <w:rPr>
          <w:rFonts w:ascii="Times New Roman" w:hAnsi="Times New Roman" w:cs="Times New Roman"/>
          <w:sz w:val="24"/>
          <w:szCs w:val="24"/>
          <w:lang w:eastAsia="ru-RU"/>
        </w:rPr>
        <w:t xml:space="preserve">закреплено определение платных медицинских услуг как медицинских услуг, предоставляемых на возмездной основе за счет личных средств граждан, </w:t>
      </w:r>
      <w:r w:rsidRPr="00DF5CB3">
        <w:rPr>
          <w:rFonts w:ascii="Times New Roman" w:hAnsi="Times New Roman" w:cs="Times New Roman"/>
          <w:sz w:val="24"/>
          <w:szCs w:val="24"/>
        </w:rPr>
        <w:t>средств юридических лиц и иных средств на основании договоров, в том числе договоров добровольного медицинского страхования.</w:t>
      </w:r>
    </w:p>
    <w:p w:rsidR="00BB6959" w:rsidRPr="00DF5CB3" w:rsidRDefault="00BB6959"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Федеральный государственный контроль (надзор) в области защиты прав потребителей осуществляется Федеральной службой по надзору в сфере защиты прав потребителей благополучия человека (ее территориальными органами</w:t>
      </w:r>
      <w:r w:rsidR="00B8558F" w:rsidRPr="00DF5CB3">
        <w:rPr>
          <w:rFonts w:ascii="Times New Roman" w:hAnsi="Times New Roman" w:cs="Times New Roman"/>
          <w:sz w:val="24"/>
          <w:szCs w:val="24"/>
        </w:rPr>
        <w:t>, Управлением Роспотребнадзора по Республике Бурятия в частности</w:t>
      </w:r>
      <w:r w:rsidRPr="00DF5CB3">
        <w:rPr>
          <w:rFonts w:ascii="Times New Roman" w:hAnsi="Times New Roman" w:cs="Times New Roman"/>
          <w:sz w:val="24"/>
          <w:szCs w:val="24"/>
        </w:rPr>
        <w:t>).</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Обязательными требованиями, оценка соблюдения которых осуществляется в рамках федерального государственного контроля (надзора) в области защиты прав потребителей, являются требования нормативных правовых актов, обеспечивающих право потребителя:</w:t>
      </w:r>
    </w:p>
    <w:p w:rsidR="00074168"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а) на получение необходимой и достоверной информации об оказываемой услуге, об исполнителе и о режиме работы исполнителя;</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б) на соблюдение порядка (правил) оказания населению услуг;</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в) на возможность оплаты оказываемых услуг путем использования национальных платежных инструментов, а также наличных расчетов по выбору потребителя;</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г) на защиту от навязывания дополнительных услуг за отдельную плату;</w:t>
      </w:r>
    </w:p>
    <w:p w:rsidR="00FA4AF6" w:rsidRPr="00DF5CB3" w:rsidRDefault="00FA4AF6" w:rsidP="0054640E">
      <w:pPr>
        <w:spacing w:after="0" w:line="240" w:lineRule="auto"/>
        <w:ind w:firstLine="567"/>
        <w:jc w:val="both"/>
        <w:rPr>
          <w:rFonts w:ascii="Times New Roman" w:hAnsi="Times New Roman" w:cs="Times New Roman"/>
          <w:sz w:val="24"/>
          <w:szCs w:val="24"/>
        </w:rPr>
      </w:pPr>
      <w:bookmarkStart w:id="0" w:name="sub_5"/>
      <w:r w:rsidRPr="00DF5CB3">
        <w:rPr>
          <w:rFonts w:ascii="Times New Roman" w:hAnsi="Times New Roman" w:cs="Times New Roman"/>
          <w:sz w:val="24"/>
          <w:szCs w:val="24"/>
        </w:rPr>
        <w:t>д) на защиту от обмана;</w:t>
      </w:r>
    </w:p>
    <w:bookmarkEnd w:id="0"/>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е) на справедливые условия договора.</w:t>
      </w:r>
    </w:p>
    <w:p w:rsidR="008B058C" w:rsidRPr="00DF5CB3" w:rsidRDefault="008B058C" w:rsidP="0054640E">
      <w:pPr>
        <w:spacing w:after="0" w:line="240" w:lineRule="auto"/>
        <w:ind w:firstLine="567"/>
        <w:jc w:val="both"/>
        <w:rPr>
          <w:rFonts w:ascii="Times New Roman" w:hAnsi="Times New Roman" w:cs="Times New Roman"/>
          <w:sz w:val="24"/>
          <w:szCs w:val="24"/>
        </w:rPr>
      </w:pPr>
    </w:p>
    <w:p w:rsidR="00FA4AF6" w:rsidRPr="00DF5CB3" w:rsidRDefault="00FA4AF6" w:rsidP="0054640E">
      <w:pPr>
        <w:pStyle w:val="1"/>
        <w:numPr>
          <w:ilvl w:val="0"/>
          <w:numId w:val="1"/>
        </w:numPr>
        <w:spacing w:before="0" w:after="0"/>
        <w:ind w:left="0" w:firstLine="567"/>
        <w:rPr>
          <w:color w:val="auto"/>
        </w:rPr>
      </w:pPr>
      <w:bookmarkStart w:id="1" w:name="sub_100"/>
      <w:r w:rsidRPr="00DF5CB3">
        <w:rPr>
          <w:color w:val="auto"/>
        </w:rPr>
        <w:t>Рекомендации по соблюдению обязательных требований в части доведения до сведения потребителя необходимой и достоверной информации об оказываемой услуге, об исполнителе и о режиме его работы</w:t>
      </w:r>
    </w:p>
    <w:p w:rsidR="00B8558F" w:rsidRPr="00DF5CB3" w:rsidRDefault="00B8558F" w:rsidP="0054640E">
      <w:pPr>
        <w:spacing w:after="0" w:line="240" w:lineRule="auto"/>
        <w:ind w:firstLine="567"/>
        <w:jc w:val="both"/>
        <w:rPr>
          <w:rFonts w:ascii="Times New Roman" w:hAnsi="Times New Roman" w:cs="Times New Roman"/>
          <w:sz w:val="24"/>
          <w:szCs w:val="24"/>
        </w:rPr>
      </w:pP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 xml:space="preserve">Порядок и объем необходимой и достоверной информации об оказываемых услугах, об исполнителе и о режиме его работы, </w:t>
      </w:r>
      <w:r w:rsidR="009A5041" w:rsidRPr="00DF5CB3">
        <w:rPr>
          <w:rFonts w:ascii="Times New Roman" w:hAnsi="Times New Roman" w:cs="Times New Roman"/>
          <w:sz w:val="24"/>
          <w:szCs w:val="24"/>
        </w:rPr>
        <w:t xml:space="preserve">которая должна быть </w:t>
      </w:r>
      <w:r w:rsidRPr="00DF5CB3">
        <w:rPr>
          <w:rFonts w:ascii="Times New Roman" w:hAnsi="Times New Roman" w:cs="Times New Roman"/>
          <w:sz w:val="24"/>
          <w:szCs w:val="24"/>
        </w:rPr>
        <w:t>дов</w:t>
      </w:r>
      <w:r w:rsidR="009A5041" w:rsidRPr="00DF5CB3">
        <w:rPr>
          <w:rFonts w:ascii="Times New Roman" w:hAnsi="Times New Roman" w:cs="Times New Roman"/>
          <w:sz w:val="24"/>
          <w:szCs w:val="24"/>
        </w:rPr>
        <w:t>едена</w:t>
      </w:r>
      <w:r w:rsidRPr="00DF5CB3">
        <w:rPr>
          <w:rFonts w:ascii="Times New Roman" w:hAnsi="Times New Roman" w:cs="Times New Roman"/>
          <w:sz w:val="24"/>
          <w:szCs w:val="24"/>
        </w:rPr>
        <w:t xml:space="preserve"> до сведения потребителей, определен</w:t>
      </w:r>
      <w:r w:rsidR="009A5041" w:rsidRPr="00DF5CB3">
        <w:rPr>
          <w:rFonts w:ascii="Times New Roman" w:hAnsi="Times New Roman" w:cs="Times New Roman"/>
          <w:sz w:val="24"/>
          <w:szCs w:val="24"/>
        </w:rPr>
        <w:t>ы</w:t>
      </w:r>
      <w:r w:rsidRPr="00DF5CB3">
        <w:rPr>
          <w:rFonts w:ascii="Times New Roman" w:hAnsi="Times New Roman" w:cs="Times New Roman"/>
          <w:sz w:val="24"/>
          <w:szCs w:val="24"/>
        </w:rPr>
        <w:t xml:space="preserve"> положениями </w:t>
      </w:r>
      <w:hyperlink r:id="rId11" w:history="1">
        <w:r w:rsidRPr="00DF5CB3">
          <w:rPr>
            <w:rStyle w:val="a3"/>
            <w:rFonts w:ascii="Times New Roman" w:hAnsi="Times New Roman" w:cs="Times New Roman"/>
            <w:color w:val="auto"/>
            <w:sz w:val="24"/>
            <w:szCs w:val="24"/>
          </w:rPr>
          <w:t>статей 8-11</w:t>
        </w:r>
      </w:hyperlink>
      <w:r w:rsidRPr="00DF5CB3">
        <w:rPr>
          <w:rFonts w:ascii="Times New Roman" w:hAnsi="Times New Roman" w:cs="Times New Roman"/>
          <w:sz w:val="24"/>
          <w:szCs w:val="24"/>
        </w:rPr>
        <w:t xml:space="preserve"> </w:t>
      </w:r>
      <w:r w:rsidR="009373A2">
        <w:rPr>
          <w:rFonts w:ascii="Times New Roman" w:hAnsi="Times New Roman" w:cs="Times New Roman"/>
          <w:sz w:val="24"/>
          <w:szCs w:val="24"/>
        </w:rPr>
        <w:t>Закон</w:t>
      </w:r>
      <w:r w:rsidR="009373A2">
        <w:rPr>
          <w:rFonts w:ascii="Times New Roman" w:hAnsi="Times New Roman" w:cs="Times New Roman"/>
          <w:sz w:val="24"/>
          <w:szCs w:val="24"/>
        </w:rPr>
        <w:t>а</w:t>
      </w:r>
      <w:r w:rsidR="009373A2">
        <w:rPr>
          <w:rFonts w:ascii="Times New Roman" w:hAnsi="Times New Roman" w:cs="Times New Roman"/>
          <w:sz w:val="24"/>
          <w:szCs w:val="24"/>
        </w:rPr>
        <w:t xml:space="preserve"> о защите прав потребителей</w:t>
      </w:r>
      <w:r w:rsidRPr="00DF5CB3">
        <w:rPr>
          <w:rFonts w:ascii="Times New Roman" w:hAnsi="Times New Roman" w:cs="Times New Roman"/>
          <w:sz w:val="24"/>
          <w:szCs w:val="24"/>
        </w:rPr>
        <w:t>.</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Согласно указанным положениям потребитель имеет право на получение необходимой и достоверной информации об услуге, об исполнителе</w:t>
      </w:r>
      <w:r w:rsidR="009A5041" w:rsidRPr="00DF5CB3">
        <w:rPr>
          <w:rFonts w:ascii="Times New Roman" w:hAnsi="Times New Roman" w:cs="Times New Roman"/>
          <w:sz w:val="24"/>
          <w:szCs w:val="24"/>
        </w:rPr>
        <w:t>, о режиме работы исполнителя</w:t>
      </w:r>
      <w:r w:rsidRPr="00DF5CB3">
        <w:rPr>
          <w:rFonts w:ascii="Times New Roman" w:hAnsi="Times New Roman" w:cs="Times New Roman"/>
          <w:sz w:val="24"/>
          <w:szCs w:val="24"/>
        </w:rPr>
        <w:t>, которая доводится до сведения потребителя в наглядной и доступной форме при заключении договоров оказания услуг способами, принятыми в отдельных сферах обслуживания потребителей, на русском языке.</w:t>
      </w:r>
    </w:p>
    <w:p w:rsidR="00FA4AF6" w:rsidRPr="00DF5CB3" w:rsidRDefault="009A5041"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Так, и</w:t>
      </w:r>
      <w:r w:rsidR="00FA4AF6" w:rsidRPr="00DF5CB3">
        <w:rPr>
          <w:rFonts w:ascii="Times New Roman" w:hAnsi="Times New Roman" w:cs="Times New Roman"/>
          <w:sz w:val="24"/>
          <w:szCs w:val="24"/>
        </w:rPr>
        <w:t>нформация об исполнителе должна содержать:</w:t>
      </w:r>
    </w:p>
    <w:p w:rsidR="00FA4AF6" w:rsidRPr="00DF5CB3" w:rsidRDefault="009A5041"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 xml:space="preserve">- </w:t>
      </w:r>
      <w:r w:rsidR="00FA4AF6" w:rsidRPr="00DF5CB3">
        <w:rPr>
          <w:rFonts w:ascii="Times New Roman" w:hAnsi="Times New Roman" w:cs="Times New Roman"/>
          <w:sz w:val="24"/>
          <w:szCs w:val="24"/>
        </w:rPr>
        <w:t xml:space="preserve">для юридического лица - наименование организации, место ее нахождения (адрес) и режим работы. Данная информация размещается </w:t>
      </w:r>
      <w:r w:rsidR="00B8558F" w:rsidRPr="00DF5CB3">
        <w:rPr>
          <w:rFonts w:ascii="Times New Roman" w:hAnsi="Times New Roman" w:cs="Times New Roman"/>
          <w:sz w:val="24"/>
          <w:szCs w:val="24"/>
        </w:rPr>
        <w:t>исполнителем</w:t>
      </w:r>
      <w:r w:rsidR="00DF5CB3">
        <w:rPr>
          <w:rFonts w:ascii="Times New Roman" w:hAnsi="Times New Roman" w:cs="Times New Roman"/>
          <w:sz w:val="24"/>
          <w:szCs w:val="24"/>
        </w:rPr>
        <w:t xml:space="preserve"> на вывеске.</w:t>
      </w:r>
    </w:p>
    <w:p w:rsidR="00FA4AF6" w:rsidRPr="00DF5CB3" w:rsidRDefault="00FA4AF6"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lastRenderedPageBreak/>
        <w:t>До сведения потребителя должна быть доведена информация о виде деятельности исполнителя, номере лицензии, срок</w:t>
      </w:r>
      <w:r w:rsidR="009A5041" w:rsidRPr="00DF5CB3">
        <w:rPr>
          <w:rFonts w:ascii="Times New Roman" w:hAnsi="Times New Roman" w:cs="Times New Roman"/>
          <w:sz w:val="24"/>
          <w:szCs w:val="24"/>
        </w:rPr>
        <w:t>е</w:t>
      </w:r>
      <w:r w:rsidRPr="00DF5CB3">
        <w:rPr>
          <w:rFonts w:ascii="Times New Roman" w:hAnsi="Times New Roman" w:cs="Times New Roman"/>
          <w:sz w:val="24"/>
          <w:szCs w:val="24"/>
        </w:rPr>
        <w:t xml:space="preserve"> действия лицензии, а также информация об органе, выдавшем лицензию, в случае если вид деятельности, осуществляемый исполнителем, подлежит лицензированию.</w:t>
      </w:r>
    </w:p>
    <w:p w:rsidR="00B8558F" w:rsidRPr="00DF5CB3" w:rsidRDefault="00266013" w:rsidP="0054640E">
      <w:pPr>
        <w:spacing w:after="0" w:line="240" w:lineRule="auto"/>
        <w:ind w:firstLine="567"/>
        <w:jc w:val="both"/>
        <w:rPr>
          <w:rFonts w:ascii="Times New Roman" w:hAnsi="Times New Roman" w:cs="Times New Roman"/>
          <w:sz w:val="24"/>
          <w:szCs w:val="24"/>
          <w:shd w:val="clear" w:color="auto" w:fill="FFFFFF"/>
        </w:rPr>
      </w:pPr>
      <w:r w:rsidRPr="00DF5CB3">
        <w:rPr>
          <w:rFonts w:ascii="Times New Roman" w:hAnsi="Times New Roman" w:cs="Times New Roman"/>
          <w:sz w:val="24"/>
          <w:szCs w:val="24"/>
        </w:rPr>
        <w:t>Доведение до сведения потребителя дополнительной информации может быть предусмотрено отраслевым</w:t>
      </w:r>
      <w:r w:rsidR="009A5041" w:rsidRPr="00DF5CB3">
        <w:rPr>
          <w:rFonts w:ascii="Times New Roman" w:hAnsi="Times New Roman" w:cs="Times New Roman"/>
          <w:sz w:val="24"/>
          <w:szCs w:val="24"/>
        </w:rPr>
        <w:t xml:space="preserve"> правовым</w:t>
      </w:r>
      <w:r w:rsidRPr="00DF5CB3">
        <w:rPr>
          <w:rFonts w:ascii="Times New Roman" w:hAnsi="Times New Roman" w:cs="Times New Roman"/>
          <w:sz w:val="24"/>
          <w:szCs w:val="24"/>
        </w:rPr>
        <w:t xml:space="preserve"> акт</w:t>
      </w:r>
      <w:r w:rsidR="009A5041" w:rsidRPr="00DF5CB3">
        <w:rPr>
          <w:rFonts w:ascii="Times New Roman" w:hAnsi="Times New Roman" w:cs="Times New Roman"/>
          <w:sz w:val="24"/>
          <w:szCs w:val="24"/>
        </w:rPr>
        <w:t>ом</w:t>
      </w:r>
      <w:r w:rsidR="00B8558F" w:rsidRPr="00DF5CB3">
        <w:rPr>
          <w:rFonts w:ascii="Times New Roman" w:hAnsi="Times New Roman" w:cs="Times New Roman"/>
          <w:sz w:val="24"/>
          <w:szCs w:val="24"/>
        </w:rPr>
        <w:t xml:space="preserve">. Для медицинских организаций таким правовым актом являются </w:t>
      </w:r>
      <w:r w:rsidR="00B8558F" w:rsidRPr="00DF5CB3">
        <w:rPr>
          <w:rFonts w:ascii="Times New Roman" w:hAnsi="Times New Roman" w:cs="Times New Roman"/>
          <w:sz w:val="24"/>
          <w:szCs w:val="24"/>
          <w:lang w:eastAsia="ru-RU"/>
        </w:rPr>
        <w:t>Правила предоставления платных медицинских услуг</w:t>
      </w:r>
      <w:r w:rsidR="00B8558F" w:rsidRPr="00DF5CB3">
        <w:rPr>
          <w:rFonts w:ascii="Times New Roman" w:hAnsi="Times New Roman" w:cs="Times New Roman"/>
          <w:sz w:val="24"/>
          <w:szCs w:val="24"/>
          <w:shd w:val="clear" w:color="auto" w:fill="FFFFFF"/>
        </w:rPr>
        <w:t>.</w:t>
      </w:r>
    </w:p>
    <w:p w:rsidR="003A48B9" w:rsidRPr="00DF5CB3" w:rsidRDefault="00266013" w:rsidP="0054640E">
      <w:pPr>
        <w:pStyle w:val="s1"/>
        <w:shd w:val="clear" w:color="auto" w:fill="FFFFFF"/>
        <w:spacing w:before="0" w:beforeAutospacing="0" w:after="0" w:afterAutospacing="0"/>
        <w:ind w:firstLine="567"/>
        <w:jc w:val="both"/>
        <w:rPr>
          <w:shd w:val="clear" w:color="auto" w:fill="FFFFFF"/>
        </w:rPr>
      </w:pPr>
      <w:r w:rsidRPr="00DF5CB3">
        <w:t xml:space="preserve">Так, </w:t>
      </w:r>
      <w:r w:rsidR="009A5041" w:rsidRPr="00DF5CB3">
        <w:t xml:space="preserve">разделом </w:t>
      </w:r>
      <w:r w:rsidR="009A5041" w:rsidRPr="00DF5CB3">
        <w:rPr>
          <w:lang w:val="en-US"/>
        </w:rPr>
        <w:t>III</w:t>
      </w:r>
      <w:r w:rsidR="009A5041" w:rsidRPr="00DF5CB3">
        <w:t xml:space="preserve"> </w:t>
      </w:r>
      <w:r w:rsidR="00CA5312" w:rsidRPr="00DF5CB3">
        <w:rPr>
          <w:shd w:val="clear" w:color="auto" w:fill="FFFFFF"/>
        </w:rPr>
        <w:t>Правил</w:t>
      </w:r>
      <w:r w:rsidRPr="00DF5CB3">
        <w:rPr>
          <w:shd w:val="clear" w:color="auto" w:fill="FFFFFF"/>
        </w:rPr>
        <w:t xml:space="preserve"> предоставления платных медицинских услуг</w:t>
      </w:r>
      <w:r w:rsidR="00FE2B5F" w:rsidRPr="00DF5CB3">
        <w:rPr>
          <w:shd w:val="clear" w:color="auto" w:fill="FFFFFF"/>
        </w:rPr>
        <w:t xml:space="preserve"> </w:t>
      </w:r>
      <w:r w:rsidR="009A5041" w:rsidRPr="00DF5CB3">
        <w:rPr>
          <w:shd w:val="clear" w:color="auto" w:fill="FFFFFF"/>
        </w:rPr>
        <w:t>установлены</w:t>
      </w:r>
      <w:r w:rsidR="003A48B9" w:rsidRPr="00DF5CB3">
        <w:rPr>
          <w:shd w:val="clear" w:color="auto" w:fill="FFFFFF"/>
        </w:rPr>
        <w:t xml:space="preserve"> дополнительные</w:t>
      </w:r>
      <w:r w:rsidR="009A5041" w:rsidRPr="00DF5CB3">
        <w:rPr>
          <w:shd w:val="clear" w:color="auto" w:fill="FFFFFF"/>
        </w:rPr>
        <w:t xml:space="preserve"> </w:t>
      </w:r>
      <w:r w:rsidR="00FE2B5F" w:rsidRPr="00DF5CB3">
        <w:rPr>
          <w:shd w:val="clear" w:color="auto" w:fill="FFFFFF"/>
        </w:rPr>
        <w:t>требования</w:t>
      </w:r>
      <w:r w:rsidR="009A5041" w:rsidRPr="00DF5CB3">
        <w:rPr>
          <w:shd w:val="clear" w:color="auto" w:fill="FFFFFF"/>
        </w:rPr>
        <w:t xml:space="preserve"> к информации об исполнителе и о предоставляемых им медицинских услугах</w:t>
      </w:r>
      <w:r w:rsidR="003A48B9" w:rsidRPr="00DF5CB3">
        <w:rPr>
          <w:shd w:val="clear" w:color="auto" w:fill="FFFFFF"/>
        </w:rPr>
        <w:t xml:space="preserve">, а именно - размещение исполнителем </w:t>
      </w:r>
      <w:r w:rsidR="003A48B9" w:rsidRPr="00DF5CB3">
        <w:t>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сведений:</w:t>
      </w:r>
      <w:r w:rsidR="003A48B9" w:rsidRPr="00DF5CB3">
        <w:rPr>
          <w:shd w:val="clear" w:color="auto" w:fill="FFFFFF"/>
        </w:rPr>
        <w:t xml:space="preserve"> </w:t>
      </w:r>
    </w:p>
    <w:p w:rsidR="003A48B9" w:rsidRPr="00DF5CB3" w:rsidRDefault="003A48B9" w:rsidP="0054640E">
      <w:pPr>
        <w:pStyle w:val="s1"/>
        <w:shd w:val="clear" w:color="auto" w:fill="FFFFFF"/>
        <w:spacing w:before="0" w:beforeAutospacing="0" w:after="0" w:afterAutospacing="0"/>
        <w:ind w:firstLine="567"/>
        <w:jc w:val="both"/>
      </w:pPr>
      <w:r w:rsidRPr="00DF5CB3">
        <w:rPr>
          <w:shd w:val="clear" w:color="auto" w:fill="FFFFFF"/>
        </w:rP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DF5CB3">
        <w:t xml:space="preserve"> </w:t>
      </w:r>
    </w:p>
    <w:p w:rsidR="003A48B9" w:rsidRPr="00DF5CB3" w:rsidRDefault="003A48B9" w:rsidP="0054640E">
      <w:pPr>
        <w:pStyle w:val="s1"/>
        <w:shd w:val="clear" w:color="auto" w:fill="FFFFFF"/>
        <w:spacing w:before="0" w:beforeAutospacing="0" w:after="0" w:afterAutospacing="0"/>
        <w:ind w:firstLine="567"/>
        <w:jc w:val="both"/>
      </w:pPr>
      <w:r w:rsidRPr="00DF5CB3">
        <w:rPr>
          <w:shd w:val="clear" w:color="auto" w:fill="FFFFFF"/>
        </w:rPr>
        <w:t xml:space="preserve">- </w:t>
      </w:r>
      <w:r w:rsidRPr="00DF5CB3">
        <w:t>номер и дата регистрации лицензии,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A48B9" w:rsidRPr="00DF5CB3" w:rsidRDefault="003A48B9" w:rsidP="0054640E">
      <w:pPr>
        <w:pStyle w:val="s1"/>
        <w:shd w:val="clear" w:color="auto" w:fill="FFFFFF"/>
        <w:spacing w:before="0" w:beforeAutospacing="0" w:after="0" w:afterAutospacing="0"/>
        <w:ind w:firstLine="567"/>
        <w:jc w:val="both"/>
      </w:pPr>
      <w:r w:rsidRPr="00DF5CB3">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A48B9" w:rsidRPr="00DF5CB3" w:rsidRDefault="003A48B9" w:rsidP="0054640E">
      <w:pPr>
        <w:pStyle w:val="s1"/>
        <w:shd w:val="clear" w:color="auto" w:fill="FFFFFF"/>
        <w:spacing w:before="0" w:beforeAutospacing="0" w:after="0" w:afterAutospacing="0"/>
        <w:ind w:firstLine="567"/>
        <w:jc w:val="both"/>
      </w:pPr>
      <w:r w:rsidRPr="00DF5CB3">
        <w:rPr>
          <w:shd w:val="clear" w:color="auto" w:fill="FFFFFF"/>
        </w:rPr>
        <w:t xml:space="preserve">- </w:t>
      </w:r>
      <w:r w:rsidRPr="00DF5CB3">
        <w:t>порядок и</w:t>
      </w:r>
      <w:bookmarkStart w:id="2" w:name="_GoBack"/>
      <w:bookmarkEnd w:id="2"/>
      <w:r w:rsidRPr="00DF5CB3">
        <w:t xml:space="preserve">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3A48B9" w:rsidRPr="00DF5CB3" w:rsidRDefault="003A48B9" w:rsidP="0054640E">
      <w:pPr>
        <w:pStyle w:val="s1"/>
        <w:shd w:val="clear" w:color="auto" w:fill="FFFFFF"/>
        <w:spacing w:before="0" w:beforeAutospacing="0" w:after="0" w:afterAutospacing="0"/>
        <w:ind w:firstLine="567"/>
        <w:jc w:val="both"/>
      </w:pPr>
      <w:r w:rsidRPr="00DF5CB3">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A48B9" w:rsidRPr="00DF5CB3" w:rsidRDefault="003A48B9" w:rsidP="0054640E">
      <w:pPr>
        <w:pStyle w:val="s1"/>
        <w:shd w:val="clear" w:color="auto" w:fill="FFFFFF"/>
        <w:spacing w:before="0" w:beforeAutospacing="0" w:after="0" w:afterAutospacing="0"/>
        <w:ind w:firstLine="567"/>
        <w:jc w:val="both"/>
      </w:pPr>
      <w:r w:rsidRPr="00DF5CB3">
        <w:rPr>
          <w:shd w:val="clear" w:color="auto" w:fill="FFFFFF"/>
        </w:rPr>
        <w:t xml:space="preserve">- </w:t>
      </w:r>
      <w:r w:rsidRPr="00DF5CB3">
        <w:t>режим работы медицинской организации, график работы медицинских работников, участвующих в предоставлении платных медицинских услуг;</w:t>
      </w:r>
    </w:p>
    <w:p w:rsidR="003A48B9" w:rsidRPr="00DF5CB3" w:rsidRDefault="003A48B9"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 xml:space="preserve">- </w:t>
      </w:r>
      <w:r w:rsidR="00F55893" w:rsidRPr="00DF5CB3">
        <w:t>адреса и телефоны органа исполнительной власти субъекта Российской Федерации в сфере охраны здоровья граждан (Министерства здравоохранения Республики Бурятия), территориального органа Федеральной службы по надзору в сфере здравоохранения (Управления Росздравнадзора по Республике Бурятия) и территориального органа Федеральной службы по надзору в сфере защиты прав потребителей и благополучия человека (Управления Роспотребнадзора по Республике Бурятия).</w:t>
      </w:r>
    </w:p>
    <w:p w:rsidR="00F55893" w:rsidRPr="00DF5CB3" w:rsidRDefault="00F55893" w:rsidP="0054640E">
      <w:pPr>
        <w:pStyle w:val="s1"/>
        <w:shd w:val="clear" w:color="auto" w:fill="FFFFFF"/>
        <w:spacing w:before="0" w:beforeAutospacing="0" w:after="0" w:afterAutospacing="0"/>
        <w:ind w:firstLine="567"/>
        <w:jc w:val="both"/>
      </w:pPr>
      <w:r w:rsidRPr="00DF5CB3">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55893" w:rsidRPr="00DF5CB3" w:rsidRDefault="00F55893" w:rsidP="0054640E">
      <w:pPr>
        <w:pStyle w:val="s1"/>
        <w:shd w:val="clear" w:color="auto" w:fill="FFFFFF"/>
        <w:spacing w:before="0" w:beforeAutospacing="0" w:after="0" w:afterAutospacing="0"/>
        <w:ind w:firstLine="567"/>
        <w:jc w:val="both"/>
      </w:pPr>
      <w:r w:rsidRPr="00DF5CB3">
        <w:t>По требованию потребителя и (или) заказчика исполнитель обязан предоставить для ознакомления следующие документы:</w:t>
      </w:r>
    </w:p>
    <w:p w:rsidR="00F55893" w:rsidRPr="00DF5CB3" w:rsidRDefault="00F55893" w:rsidP="0054640E">
      <w:pPr>
        <w:pStyle w:val="s1"/>
        <w:shd w:val="clear" w:color="auto" w:fill="FFFFFF"/>
        <w:spacing w:before="0" w:beforeAutospacing="0" w:after="0" w:afterAutospacing="0"/>
        <w:ind w:firstLine="567"/>
        <w:jc w:val="both"/>
      </w:pPr>
      <w:r w:rsidRPr="00DF5CB3">
        <w:t>- копию учредительного документа медицинской организации (Устава), положение об отделении, участвующем в предоставлении платных медицинских услуг;</w:t>
      </w:r>
    </w:p>
    <w:p w:rsidR="00F55893" w:rsidRPr="00DF5CB3" w:rsidRDefault="00F55893" w:rsidP="0054640E">
      <w:pPr>
        <w:pStyle w:val="s1"/>
        <w:shd w:val="clear" w:color="auto" w:fill="FFFFFF"/>
        <w:spacing w:before="0" w:beforeAutospacing="0" w:after="0" w:afterAutospacing="0"/>
        <w:ind w:firstLine="567"/>
        <w:jc w:val="both"/>
      </w:pPr>
      <w:r w:rsidRPr="00DF5CB3">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A5312" w:rsidRPr="00DF5CB3" w:rsidRDefault="00F55893" w:rsidP="0054640E">
      <w:pPr>
        <w:pStyle w:val="s1"/>
        <w:shd w:val="clear" w:color="auto" w:fill="FFFFFF"/>
        <w:spacing w:before="0" w:beforeAutospacing="0" w:after="0" w:afterAutospacing="0"/>
        <w:ind w:firstLine="567"/>
        <w:jc w:val="both"/>
      </w:pPr>
      <w:r w:rsidRPr="00DF5CB3">
        <w:t>П</w:t>
      </w:r>
      <w:r w:rsidR="00CA5312" w:rsidRPr="00DF5CB3">
        <w:t>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A5312" w:rsidRPr="00DF5CB3" w:rsidRDefault="00F55893" w:rsidP="0054640E">
      <w:pPr>
        <w:pStyle w:val="s1"/>
        <w:shd w:val="clear" w:color="auto" w:fill="FFFFFF"/>
        <w:spacing w:before="0" w:beforeAutospacing="0" w:after="0" w:afterAutospacing="0"/>
        <w:ind w:firstLine="567"/>
        <w:jc w:val="both"/>
      </w:pPr>
      <w:r w:rsidRPr="00DF5CB3">
        <w:lastRenderedPageBreak/>
        <w:t>-</w:t>
      </w:r>
      <w:r w:rsidR="00CA5312" w:rsidRPr="00DF5CB3">
        <w:t> порядки оказания медицинской помощи и стандарты медицинской помощи, применяемые при предоставлении платных медицинских услуг</w:t>
      </w:r>
      <w:r w:rsidRPr="00DF5CB3">
        <w:t xml:space="preserve"> (Порядок организации и производства судебно-медицинских экспертиз в </w:t>
      </w:r>
      <w:r w:rsidR="00EF0BE5" w:rsidRPr="00DF5CB3">
        <w:t>государственных</w:t>
      </w:r>
      <w:r w:rsidRPr="00DF5CB3">
        <w:t xml:space="preserve"> судебно-экспертных учреждениях Р</w:t>
      </w:r>
      <w:r w:rsidR="0054640E">
        <w:t xml:space="preserve">оссийской </w:t>
      </w:r>
      <w:r w:rsidRPr="00DF5CB3">
        <w:t>Ф</w:t>
      </w:r>
      <w:r w:rsidR="0054640E">
        <w:t>едерации</w:t>
      </w:r>
      <w:r w:rsidRPr="00DF5CB3">
        <w:t>, утв. приказом Минздравсоцразвития РФ от 12.05.2010 г. № 346н)</w:t>
      </w:r>
      <w:r w:rsidR="00CA5312" w:rsidRPr="00DF5CB3">
        <w:t>;</w:t>
      </w:r>
    </w:p>
    <w:p w:rsidR="00CA5312" w:rsidRPr="00DF5CB3" w:rsidRDefault="00F55893" w:rsidP="0054640E">
      <w:pPr>
        <w:pStyle w:val="s1"/>
        <w:shd w:val="clear" w:color="auto" w:fill="FFFFFF"/>
        <w:spacing w:before="0" w:beforeAutospacing="0" w:after="0" w:afterAutospacing="0"/>
        <w:ind w:firstLine="567"/>
        <w:jc w:val="both"/>
      </w:pPr>
      <w:r w:rsidRPr="00DF5CB3">
        <w:t>-</w:t>
      </w:r>
      <w:r w:rsidR="00CA5312" w:rsidRPr="00DF5CB3">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A5312" w:rsidRPr="00DF5CB3" w:rsidRDefault="00173B96" w:rsidP="0054640E">
      <w:pPr>
        <w:pStyle w:val="s1"/>
        <w:shd w:val="clear" w:color="auto" w:fill="FFFFFF"/>
        <w:spacing w:before="0" w:beforeAutospacing="0" w:after="0" w:afterAutospacing="0"/>
        <w:ind w:firstLine="567"/>
        <w:jc w:val="both"/>
      </w:pPr>
      <w:r w:rsidRPr="00DF5CB3">
        <w:t>-</w:t>
      </w:r>
      <w:r w:rsidR="00CA5312" w:rsidRPr="00DF5CB3">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DF5CB3">
        <w:t>.</w:t>
      </w:r>
    </w:p>
    <w:p w:rsidR="00CA5312" w:rsidRPr="00DF5CB3" w:rsidRDefault="00173B96" w:rsidP="0054640E">
      <w:pPr>
        <w:pStyle w:val="s1"/>
        <w:shd w:val="clear" w:color="auto" w:fill="FFFFFF"/>
        <w:spacing w:before="0" w:beforeAutospacing="0" w:after="0" w:afterAutospacing="0"/>
        <w:ind w:firstLine="567"/>
        <w:jc w:val="both"/>
      </w:pPr>
      <w:r w:rsidRPr="00DF5CB3">
        <w:t>Д</w:t>
      </w:r>
      <w:r w:rsidR="00CA5312" w:rsidRPr="00DF5CB3">
        <w:t>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73B96" w:rsidRPr="00DF5CB3" w:rsidRDefault="00173B96" w:rsidP="0054640E">
      <w:pPr>
        <w:pStyle w:val="1"/>
        <w:spacing w:before="0" w:after="0"/>
        <w:ind w:firstLine="567"/>
        <w:rPr>
          <w:rFonts w:ascii="Times New Roman" w:hAnsi="Times New Roman" w:cs="Times New Roman"/>
          <w:color w:val="auto"/>
        </w:rPr>
      </w:pPr>
      <w:bookmarkStart w:id="3" w:name="sub_133"/>
      <w:bookmarkStart w:id="4" w:name="sub_1000"/>
    </w:p>
    <w:p w:rsidR="00FE2B5F" w:rsidRPr="00DF5CB3" w:rsidRDefault="00FE2B5F" w:rsidP="0054640E">
      <w:pPr>
        <w:pStyle w:val="1"/>
        <w:spacing w:before="0" w:after="0"/>
        <w:ind w:firstLine="567"/>
        <w:rPr>
          <w:rFonts w:ascii="Times New Roman" w:hAnsi="Times New Roman" w:cs="Times New Roman"/>
          <w:color w:val="auto"/>
        </w:rPr>
      </w:pPr>
      <w:bookmarkStart w:id="5" w:name="sub_1002"/>
      <w:bookmarkStart w:id="6" w:name="sub_200"/>
      <w:bookmarkEnd w:id="4"/>
      <w:r w:rsidRPr="00DF5CB3">
        <w:rPr>
          <w:rFonts w:ascii="Times New Roman" w:hAnsi="Times New Roman" w:cs="Times New Roman"/>
          <w:color w:val="auto"/>
        </w:rPr>
        <w:t>II. Рекомендации по соблюдению обязательных требован</w:t>
      </w:r>
      <w:r w:rsidR="00521EF5" w:rsidRPr="00DF5CB3">
        <w:rPr>
          <w:rFonts w:ascii="Times New Roman" w:hAnsi="Times New Roman" w:cs="Times New Roman"/>
          <w:color w:val="auto"/>
        </w:rPr>
        <w:t>ий в части соблюдения</w:t>
      </w:r>
      <w:r w:rsidRPr="00DF5CB3">
        <w:rPr>
          <w:rFonts w:ascii="Times New Roman" w:hAnsi="Times New Roman" w:cs="Times New Roman"/>
          <w:color w:val="auto"/>
        </w:rPr>
        <w:t xml:space="preserve"> порядка оказания населению услуг</w:t>
      </w:r>
    </w:p>
    <w:p w:rsidR="00521EF5" w:rsidRPr="00DF5CB3" w:rsidRDefault="00521EF5" w:rsidP="0054640E">
      <w:pPr>
        <w:spacing w:after="0" w:line="240" w:lineRule="auto"/>
        <w:ind w:firstLine="567"/>
        <w:rPr>
          <w:sz w:val="24"/>
          <w:szCs w:val="24"/>
          <w:lang w:eastAsia="ru-RU"/>
        </w:rPr>
      </w:pPr>
    </w:p>
    <w:bookmarkEnd w:id="6"/>
    <w:p w:rsidR="00FE2B5F" w:rsidRPr="00DF5CB3" w:rsidRDefault="00FE2B5F"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Отраслевым законодательством Российской Федерации, регулирующим отношения с участием потребителя, предусматривается специальный порядок и правила оказания услуг.</w:t>
      </w:r>
    </w:p>
    <w:p w:rsidR="00FE2B5F" w:rsidRPr="00DF5CB3" w:rsidRDefault="00FE2B5F"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Такой порядок (правила) подразумевает прежде всего требования к форме договора с потребителем, к срокам оказания услуг, а также предусматривает отдельные особенности оказания услуг.</w:t>
      </w:r>
    </w:p>
    <w:p w:rsidR="00FE2B5F" w:rsidRPr="00DF5CB3" w:rsidRDefault="00FE2B5F"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Правилами предоставления платных медицинских услуг предусмотрены следующие требования</w:t>
      </w:r>
      <w:r w:rsidR="00EF0BE5" w:rsidRPr="00DF5CB3">
        <w:rPr>
          <w:shd w:val="clear" w:color="auto" w:fill="FFFFFF"/>
        </w:rPr>
        <w:t xml:space="preserve"> к порядку заключения договора</w:t>
      </w:r>
      <w:r w:rsidR="00003B84" w:rsidRPr="00DF5CB3">
        <w:rPr>
          <w:shd w:val="clear" w:color="auto" w:fill="FFFFFF"/>
        </w:rPr>
        <w:t xml:space="preserve"> на оказание платных медицинских услуг</w:t>
      </w:r>
      <w:r w:rsidR="00C00227" w:rsidRPr="00DF5CB3">
        <w:rPr>
          <w:shd w:val="clear" w:color="auto" w:fill="FFFFFF"/>
        </w:rPr>
        <w:t xml:space="preserve"> (раздел </w:t>
      </w:r>
      <w:r w:rsidR="00C00227" w:rsidRPr="00DF5CB3">
        <w:rPr>
          <w:shd w:val="clear" w:color="auto" w:fill="FFFFFF"/>
          <w:lang w:val="en-US"/>
        </w:rPr>
        <w:t>IV</w:t>
      </w:r>
      <w:r w:rsidR="00C00227" w:rsidRPr="00DF5CB3">
        <w:rPr>
          <w:shd w:val="clear" w:color="auto" w:fill="FFFFFF"/>
        </w:rPr>
        <w:t>)</w:t>
      </w:r>
      <w:r w:rsidRPr="00DF5CB3">
        <w:rPr>
          <w:shd w:val="clear" w:color="auto" w:fill="FFFFFF"/>
        </w:rPr>
        <w:t>:</w:t>
      </w:r>
    </w:p>
    <w:p w:rsidR="00003B84" w:rsidRPr="00DF5CB3" w:rsidRDefault="00FE2B5F" w:rsidP="0054640E">
      <w:pPr>
        <w:spacing w:after="0" w:line="240" w:lineRule="auto"/>
        <w:ind w:firstLine="567"/>
        <w:jc w:val="both"/>
        <w:rPr>
          <w:rFonts w:ascii="Times New Roman" w:hAnsi="Times New Roman" w:cs="Times New Roman"/>
          <w:sz w:val="24"/>
          <w:szCs w:val="24"/>
          <w:shd w:val="clear" w:color="auto" w:fill="FFFFFF"/>
        </w:rPr>
      </w:pPr>
      <w:r w:rsidRPr="00DF5CB3">
        <w:rPr>
          <w:rFonts w:ascii="Times New Roman" w:hAnsi="Times New Roman" w:cs="Times New Roman"/>
          <w:sz w:val="24"/>
          <w:szCs w:val="24"/>
          <w:shd w:val="clear" w:color="auto" w:fill="FFFFFF"/>
        </w:rPr>
        <w:t xml:space="preserve">- </w:t>
      </w:r>
      <w:r w:rsidR="00EF0BE5" w:rsidRPr="00DF5CB3">
        <w:rPr>
          <w:rFonts w:ascii="Times New Roman" w:hAnsi="Times New Roman" w:cs="Times New Roman"/>
          <w:sz w:val="24"/>
          <w:szCs w:val="24"/>
          <w:shd w:val="clear" w:color="auto" w:fill="FFFFFF"/>
        </w:rPr>
        <w:t>д</w:t>
      </w:r>
      <w:r w:rsidRPr="00DF5CB3">
        <w:rPr>
          <w:rFonts w:ascii="Times New Roman" w:hAnsi="Times New Roman" w:cs="Times New Roman"/>
          <w:sz w:val="24"/>
          <w:szCs w:val="24"/>
          <w:shd w:val="clear" w:color="auto" w:fill="FFFFFF"/>
        </w:rPr>
        <w:t>оговор заключается потребителем (заказчиком) и исполнителем в письменной форме</w:t>
      </w:r>
      <w:r w:rsidR="00003B84" w:rsidRPr="00DF5CB3">
        <w:rPr>
          <w:rFonts w:ascii="Times New Roman" w:hAnsi="Times New Roman" w:cs="Times New Roman"/>
          <w:sz w:val="24"/>
          <w:szCs w:val="24"/>
          <w:shd w:val="clear" w:color="auto" w:fill="FFFFFF"/>
        </w:rPr>
        <w:t>;</w:t>
      </w:r>
    </w:p>
    <w:p w:rsidR="00FE2B5F" w:rsidRPr="00DF5CB3" w:rsidRDefault="00003B84" w:rsidP="0054640E">
      <w:pPr>
        <w:spacing w:after="0" w:line="240" w:lineRule="auto"/>
        <w:ind w:firstLine="567"/>
        <w:jc w:val="both"/>
        <w:rPr>
          <w:rFonts w:ascii="Times New Roman" w:hAnsi="Times New Roman" w:cs="Times New Roman"/>
          <w:sz w:val="24"/>
          <w:szCs w:val="24"/>
          <w:shd w:val="clear" w:color="auto" w:fill="FFFFFF"/>
        </w:rPr>
      </w:pPr>
      <w:r w:rsidRPr="00DF5CB3">
        <w:rPr>
          <w:rFonts w:ascii="Times New Roman" w:hAnsi="Times New Roman" w:cs="Times New Roman"/>
          <w:sz w:val="24"/>
          <w:szCs w:val="24"/>
          <w:shd w:val="clear" w:color="auto" w:fill="FFFFFF"/>
        </w:rPr>
        <w:t xml:space="preserve">- договор </w:t>
      </w:r>
      <w:r w:rsidR="00FE2B5F" w:rsidRPr="00DF5CB3">
        <w:rPr>
          <w:rFonts w:ascii="Times New Roman" w:hAnsi="Times New Roman" w:cs="Times New Roman"/>
          <w:sz w:val="24"/>
          <w:szCs w:val="24"/>
          <w:shd w:val="clear" w:color="auto" w:fill="FFFFFF"/>
        </w:rPr>
        <w:t>должен содержать</w:t>
      </w:r>
      <w:r w:rsidRPr="00DF5CB3">
        <w:rPr>
          <w:rFonts w:ascii="Times New Roman" w:hAnsi="Times New Roman" w:cs="Times New Roman"/>
          <w:sz w:val="24"/>
          <w:szCs w:val="24"/>
          <w:shd w:val="clear" w:color="auto" w:fill="FFFFFF"/>
        </w:rPr>
        <w:t xml:space="preserve"> обязательные сведения</w:t>
      </w:r>
      <w:r w:rsidR="00FE2B5F" w:rsidRPr="00DF5CB3">
        <w:rPr>
          <w:rFonts w:ascii="Times New Roman" w:hAnsi="Times New Roman" w:cs="Times New Roman"/>
          <w:sz w:val="24"/>
          <w:szCs w:val="24"/>
          <w:shd w:val="clear" w:color="auto" w:fill="FFFFFF"/>
        </w:rPr>
        <w:t>:</w:t>
      </w:r>
    </w:p>
    <w:p w:rsidR="00FE2B5F" w:rsidRPr="00DF5CB3" w:rsidRDefault="00FE2B5F" w:rsidP="0054640E">
      <w:pPr>
        <w:pStyle w:val="s1"/>
        <w:shd w:val="clear" w:color="auto" w:fill="FFFFFF"/>
        <w:spacing w:before="0" w:beforeAutospacing="0" w:after="0" w:afterAutospacing="0"/>
        <w:ind w:firstLine="567"/>
        <w:jc w:val="both"/>
      </w:pPr>
      <w:r w:rsidRPr="00DF5CB3">
        <w:t>а) сведения об исполнителе:</w:t>
      </w:r>
    </w:p>
    <w:p w:rsidR="00FE2B5F" w:rsidRPr="00DF5CB3" w:rsidRDefault="00FE2B5F" w:rsidP="0054640E">
      <w:pPr>
        <w:pStyle w:val="s1"/>
        <w:shd w:val="clear" w:color="auto" w:fill="FFFFFF"/>
        <w:spacing w:before="0" w:beforeAutospacing="0" w:after="0" w:afterAutospacing="0"/>
        <w:ind w:firstLine="567"/>
        <w:jc w:val="both"/>
      </w:pPr>
      <w:r w:rsidRPr="00DF5CB3">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2B5F" w:rsidRPr="00DF5CB3" w:rsidRDefault="00FE2B5F" w:rsidP="0054640E">
      <w:pPr>
        <w:pStyle w:val="s1"/>
        <w:shd w:val="clear" w:color="auto" w:fill="FFFFFF"/>
        <w:spacing w:before="0" w:beforeAutospacing="0" w:after="0" w:afterAutospacing="0"/>
        <w:ind w:firstLine="567"/>
        <w:jc w:val="both"/>
      </w:pPr>
      <w:r w:rsidRPr="00DF5CB3">
        <w:rPr>
          <w:shd w:val="clear" w:color="auto" w:fill="FFFFFF"/>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DF5CB3">
        <w:t xml:space="preserve"> </w:t>
      </w:r>
    </w:p>
    <w:p w:rsidR="00FE2B5F" w:rsidRPr="00DF5CB3" w:rsidRDefault="00FE2B5F" w:rsidP="0054640E">
      <w:pPr>
        <w:pStyle w:val="s1"/>
        <w:shd w:val="clear" w:color="auto" w:fill="FFFFFF"/>
        <w:spacing w:before="0" w:beforeAutospacing="0" w:after="0" w:afterAutospacing="0"/>
        <w:ind w:firstLine="567"/>
        <w:jc w:val="both"/>
      </w:pPr>
      <w:r w:rsidRPr="00DF5CB3">
        <w:t>б) фамилию, имя и отчество (если имеется), адрес места жительства и телефон потребителя (законного представителя потребителя);</w:t>
      </w:r>
    </w:p>
    <w:p w:rsidR="00FE2B5F" w:rsidRPr="00DF5CB3" w:rsidRDefault="00FE2B5F" w:rsidP="0054640E">
      <w:pPr>
        <w:pStyle w:val="s1"/>
        <w:shd w:val="clear" w:color="auto" w:fill="FFFFFF"/>
        <w:spacing w:before="0" w:beforeAutospacing="0" w:after="0" w:afterAutospacing="0"/>
        <w:ind w:firstLine="567"/>
        <w:jc w:val="both"/>
      </w:pPr>
      <w:r w:rsidRPr="00DF5CB3">
        <w:t>фамилию, имя и отчество (если имеется), адрес места жительства и телефон заказчика - физического лица;</w:t>
      </w:r>
    </w:p>
    <w:p w:rsidR="00FE2B5F" w:rsidRPr="00DF5CB3" w:rsidRDefault="00FE2B5F" w:rsidP="0054640E">
      <w:pPr>
        <w:pStyle w:val="s1"/>
        <w:shd w:val="clear" w:color="auto" w:fill="FFFFFF"/>
        <w:spacing w:before="0" w:beforeAutospacing="0" w:after="0" w:afterAutospacing="0"/>
        <w:ind w:firstLine="567"/>
        <w:jc w:val="both"/>
      </w:pPr>
      <w:r w:rsidRPr="00DF5CB3">
        <w:t>наименование и адрес места нахождения заказчика - юридического лица;</w:t>
      </w:r>
    </w:p>
    <w:p w:rsidR="00FE2B5F" w:rsidRPr="00DF5CB3" w:rsidRDefault="00FE2B5F" w:rsidP="0054640E">
      <w:pPr>
        <w:pStyle w:val="s1"/>
        <w:shd w:val="clear" w:color="auto" w:fill="FFFFFF"/>
        <w:spacing w:before="0" w:beforeAutospacing="0" w:after="0" w:afterAutospacing="0"/>
        <w:ind w:firstLine="567"/>
        <w:jc w:val="both"/>
      </w:pPr>
      <w:r w:rsidRPr="00DF5CB3">
        <w:t>в) перечень платных медицинских услуг, предоставляемых в соответствии с договором;</w:t>
      </w:r>
    </w:p>
    <w:p w:rsidR="00FE2B5F" w:rsidRPr="00DF5CB3" w:rsidRDefault="00FE2B5F" w:rsidP="0054640E">
      <w:pPr>
        <w:pStyle w:val="s1"/>
        <w:shd w:val="clear" w:color="auto" w:fill="FFFFFF"/>
        <w:spacing w:before="0" w:beforeAutospacing="0" w:after="0" w:afterAutospacing="0"/>
        <w:ind w:firstLine="567"/>
        <w:jc w:val="both"/>
      </w:pPr>
      <w:r w:rsidRPr="00DF5CB3">
        <w:t>г) стоимость платных медицинских услуг, сроки и порядок их оплаты;</w:t>
      </w:r>
    </w:p>
    <w:p w:rsidR="00FE2B5F" w:rsidRPr="00DF5CB3" w:rsidRDefault="00FE2B5F" w:rsidP="0054640E">
      <w:pPr>
        <w:pStyle w:val="s1"/>
        <w:shd w:val="clear" w:color="auto" w:fill="FFFFFF"/>
        <w:spacing w:before="0" w:beforeAutospacing="0" w:after="0" w:afterAutospacing="0"/>
        <w:ind w:firstLine="567"/>
        <w:jc w:val="both"/>
      </w:pPr>
      <w:r w:rsidRPr="00DF5CB3">
        <w:t>д) условия и сроки предоставления платных медицинских услуг;</w:t>
      </w:r>
    </w:p>
    <w:p w:rsidR="00FE2B5F" w:rsidRPr="00DF5CB3" w:rsidRDefault="00FE2B5F"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E2B5F" w:rsidRPr="00DF5CB3" w:rsidRDefault="00FE2B5F" w:rsidP="0054640E">
      <w:pPr>
        <w:pStyle w:val="s1"/>
        <w:shd w:val="clear" w:color="auto" w:fill="FFFFFF"/>
        <w:spacing w:before="0" w:beforeAutospacing="0" w:after="0" w:afterAutospacing="0"/>
        <w:ind w:firstLine="567"/>
        <w:jc w:val="both"/>
      </w:pPr>
      <w:r w:rsidRPr="00DF5CB3">
        <w:t>ж) ответственность сторон за невыполнение условий договора;</w:t>
      </w:r>
    </w:p>
    <w:p w:rsidR="00FE2B5F" w:rsidRPr="00DF5CB3" w:rsidRDefault="00FE2B5F" w:rsidP="0054640E">
      <w:pPr>
        <w:pStyle w:val="s1"/>
        <w:shd w:val="clear" w:color="auto" w:fill="FFFFFF"/>
        <w:spacing w:before="0" w:beforeAutospacing="0" w:after="0" w:afterAutospacing="0"/>
        <w:ind w:firstLine="567"/>
        <w:jc w:val="both"/>
      </w:pPr>
      <w:r w:rsidRPr="00DF5CB3">
        <w:t>з) порядок изменения и расторжения договора;</w:t>
      </w:r>
    </w:p>
    <w:p w:rsidR="00FE2B5F" w:rsidRPr="00DF5CB3" w:rsidRDefault="00FE2B5F" w:rsidP="0054640E">
      <w:pPr>
        <w:pStyle w:val="s1"/>
        <w:shd w:val="clear" w:color="auto" w:fill="FFFFFF"/>
        <w:spacing w:before="0" w:beforeAutospacing="0" w:after="0" w:afterAutospacing="0"/>
        <w:ind w:firstLine="567"/>
        <w:jc w:val="both"/>
      </w:pPr>
      <w:r w:rsidRPr="00DF5CB3">
        <w:lastRenderedPageBreak/>
        <w:t>и) иные условия, определяемые по соглашению сторон.</w:t>
      </w:r>
    </w:p>
    <w:p w:rsidR="00FE2B5F" w:rsidRPr="00DF5CB3" w:rsidRDefault="00A10918"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w:t>
      </w:r>
      <w:r w:rsidR="00FE2B5F" w:rsidRPr="00DF5CB3">
        <w:rPr>
          <w:shd w:val="clear" w:color="auto" w:fill="FFFFFF"/>
        </w:rPr>
        <w:t> </w:t>
      </w:r>
      <w:r w:rsidR="00003B84" w:rsidRPr="00DF5CB3">
        <w:rPr>
          <w:shd w:val="clear" w:color="auto" w:fill="FFFFFF"/>
        </w:rPr>
        <w:t>д</w:t>
      </w:r>
      <w:r w:rsidR="00FE2B5F" w:rsidRPr="00DF5CB3">
        <w:rPr>
          <w:shd w:val="clear" w:color="auto" w:fill="FFFFFF"/>
        </w:rPr>
        <w:t>оговор</w:t>
      </w:r>
      <w:r w:rsidR="00003B84" w:rsidRPr="00DF5CB3">
        <w:rPr>
          <w:shd w:val="clear" w:color="auto" w:fill="FFFFFF"/>
        </w:rPr>
        <w:t xml:space="preserve"> </w:t>
      </w:r>
      <w:r w:rsidR="00FE2B5F" w:rsidRPr="00DF5CB3">
        <w:rPr>
          <w:shd w:val="clear" w:color="auto" w:fill="FFFFFF"/>
        </w:rPr>
        <w:t>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00521EF5" w:rsidRPr="00DF5CB3">
        <w:rPr>
          <w:shd w:val="clear" w:color="auto" w:fill="FFFFFF"/>
        </w:rPr>
        <w:t>;</w:t>
      </w:r>
    </w:p>
    <w:p w:rsidR="00521EF5" w:rsidRPr="00DF5CB3" w:rsidRDefault="00521EF5"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00227" w:rsidRPr="00DF5CB3" w:rsidRDefault="00C00227"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 xml:space="preserve">В разделе </w:t>
      </w:r>
      <w:r w:rsidRPr="00DF5CB3">
        <w:rPr>
          <w:shd w:val="clear" w:color="auto" w:fill="FFFFFF"/>
          <w:lang w:val="en-US"/>
        </w:rPr>
        <w:t>V</w:t>
      </w:r>
      <w:r w:rsidRPr="00DF5CB3">
        <w:rPr>
          <w:shd w:val="clear" w:color="auto" w:fill="FFFFFF"/>
        </w:rPr>
        <w:t xml:space="preserve"> Правил предоставления платных медицинских услуг установлены требования к порядку предоставления платных медицинских услуг:</w:t>
      </w:r>
    </w:p>
    <w:p w:rsidR="00C00227" w:rsidRPr="00DF5CB3" w:rsidRDefault="00C00227" w:rsidP="0054640E">
      <w:pPr>
        <w:pStyle w:val="s1"/>
        <w:shd w:val="clear" w:color="auto" w:fill="FFFFFF"/>
        <w:spacing w:before="0" w:beforeAutospacing="0" w:after="0" w:afterAutospacing="0"/>
        <w:ind w:firstLine="567"/>
        <w:jc w:val="both"/>
      </w:pPr>
      <w:r w:rsidRPr="00DF5CB3">
        <w:rPr>
          <w:shd w:val="clear" w:color="auto" w:fill="FFFFFF"/>
        </w:rPr>
        <w:t>- и</w:t>
      </w:r>
      <w:r w:rsidRPr="00DF5CB3">
        <w:t>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00227" w:rsidRPr="00DF5CB3" w:rsidRDefault="00C00227"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history="1">
        <w:r w:rsidRPr="00DF5CB3">
          <w:rPr>
            <w:rStyle w:val="a3"/>
            <w:rFonts w:ascii="Times New Roman" w:hAnsi="Times New Roman" w:cs="Times New Roman"/>
            <w:color w:val="auto"/>
            <w:sz w:val="24"/>
            <w:szCs w:val="24"/>
          </w:rPr>
          <w:t>законодательством</w:t>
        </w:r>
      </w:hyperlink>
      <w:r w:rsidRPr="00DF5CB3">
        <w:rPr>
          <w:rFonts w:ascii="Times New Roman" w:hAnsi="Times New Roman" w:cs="Times New Roman"/>
          <w:sz w:val="24"/>
          <w:szCs w:val="24"/>
        </w:rPr>
        <w:t xml:space="preserve"> РФ об охране здоровья граждан;</w:t>
      </w:r>
    </w:p>
    <w:p w:rsidR="00C00227" w:rsidRPr="00DF5CB3" w:rsidRDefault="00C00227"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 исполнитель предоставляет потребителю (законному представителю потребителя) по его требованию и в доступной для него форме информацию:</w:t>
      </w:r>
    </w:p>
    <w:p w:rsidR="00C00227" w:rsidRPr="00DF5CB3" w:rsidRDefault="00C00227"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00227" w:rsidRPr="00DF5CB3" w:rsidRDefault="00C00227"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r w:rsidR="00515B57" w:rsidRPr="00DF5CB3">
        <w:rPr>
          <w:rFonts w:ascii="Times New Roman" w:hAnsi="Times New Roman" w:cs="Times New Roman"/>
          <w:sz w:val="24"/>
          <w:szCs w:val="24"/>
        </w:rPr>
        <w:t>противопоказаниях) к применению;</w:t>
      </w:r>
    </w:p>
    <w:p w:rsidR="00C00227" w:rsidRPr="00DF5CB3" w:rsidRDefault="00515B57" w:rsidP="0054640E">
      <w:pPr>
        <w:spacing w:after="0" w:line="240" w:lineRule="auto"/>
        <w:ind w:firstLine="567"/>
        <w:jc w:val="both"/>
        <w:rPr>
          <w:sz w:val="24"/>
          <w:szCs w:val="24"/>
        </w:rPr>
      </w:pPr>
      <w:r w:rsidRPr="00DF5CB3">
        <w:rPr>
          <w:rFonts w:ascii="Times New Roman" w:hAnsi="Times New Roman" w:cs="Times New Roman"/>
          <w:sz w:val="24"/>
          <w:szCs w:val="24"/>
        </w:rPr>
        <w:t>- и</w:t>
      </w:r>
      <w:r w:rsidR="00C00227" w:rsidRPr="00DF5CB3">
        <w:rPr>
          <w:rFonts w:ascii="Times New Roman" w:hAnsi="Times New Roman" w:cs="Times New Roman"/>
          <w:sz w:val="24"/>
          <w:szCs w:val="24"/>
        </w:rPr>
        <w:t xml:space="preserve">сполнитель обязан при оказании платных медицинских услуг соблюдать установленные законодательством </w:t>
      </w:r>
      <w:r w:rsidRPr="00DF5CB3">
        <w:rPr>
          <w:rFonts w:ascii="Times New Roman" w:hAnsi="Times New Roman" w:cs="Times New Roman"/>
          <w:sz w:val="24"/>
          <w:szCs w:val="24"/>
        </w:rPr>
        <w:t>РФ</w:t>
      </w:r>
      <w:r w:rsidR="00C00227" w:rsidRPr="00DF5CB3">
        <w:rPr>
          <w:rFonts w:ascii="Times New Roman" w:hAnsi="Times New Roman" w:cs="Times New Roman"/>
          <w:sz w:val="24"/>
          <w:szCs w:val="24"/>
        </w:rPr>
        <w:t xml:space="preserve"> требования к оформлению и ведению медицинской документации и учетных и отчетных статистических форм, порядку и срокам их представления</w:t>
      </w:r>
      <w:r w:rsidR="00C00227" w:rsidRPr="00DF5CB3">
        <w:rPr>
          <w:sz w:val="24"/>
          <w:szCs w:val="24"/>
        </w:rPr>
        <w:t>.</w:t>
      </w:r>
    </w:p>
    <w:p w:rsidR="00C00227" w:rsidRPr="00DF5CB3" w:rsidRDefault="00C00227" w:rsidP="0054640E">
      <w:pPr>
        <w:pStyle w:val="s1"/>
        <w:shd w:val="clear" w:color="auto" w:fill="FFFFFF"/>
        <w:spacing w:before="0" w:beforeAutospacing="0" w:after="0" w:afterAutospacing="0"/>
        <w:ind w:firstLine="567"/>
        <w:jc w:val="both"/>
        <w:rPr>
          <w:shd w:val="clear" w:color="auto" w:fill="FFFFFF"/>
        </w:rPr>
      </w:pPr>
    </w:p>
    <w:p w:rsidR="00521EF5" w:rsidRPr="00DF5CB3" w:rsidRDefault="00521EF5" w:rsidP="0054640E">
      <w:pPr>
        <w:pStyle w:val="1"/>
        <w:spacing w:before="0" w:after="0"/>
        <w:ind w:firstLine="567"/>
        <w:rPr>
          <w:rFonts w:ascii="Times New Roman" w:hAnsi="Times New Roman" w:cs="Times New Roman"/>
          <w:color w:val="auto"/>
        </w:rPr>
      </w:pPr>
      <w:bookmarkStart w:id="7" w:name="sub_300"/>
      <w:r w:rsidRPr="00DF5CB3">
        <w:rPr>
          <w:rFonts w:ascii="Times New Roman" w:hAnsi="Times New Roman" w:cs="Times New Roman"/>
          <w:color w:val="auto"/>
        </w:rPr>
        <w:t>III. Рекомендации по соблюдению обязательных требований в части обеспечения возможности оплаты услуг путем использования национальных платежных инструментов, а также наличных расчетов по выбору потребителя</w:t>
      </w:r>
    </w:p>
    <w:p w:rsidR="00F5761A" w:rsidRPr="00DF5CB3" w:rsidRDefault="00F5761A" w:rsidP="0054640E">
      <w:pPr>
        <w:spacing w:after="0" w:line="240" w:lineRule="auto"/>
        <w:ind w:firstLine="567"/>
        <w:rPr>
          <w:rFonts w:ascii="Times New Roman" w:hAnsi="Times New Roman" w:cs="Times New Roman"/>
          <w:sz w:val="24"/>
          <w:szCs w:val="24"/>
          <w:lang w:eastAsia="ru-RU"/>
        </w:rPr>
      </w:pPr>
    </w:p>
    <w:bookmarkEnd w:id="7"/>
    <w:p w:rsidR="00253F31" w:rsidRPr="00DF5CB3" w:rsidRDefault="00253F31"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Стоимость услуг должна быть одинаковой для потребителей соответствующей категории. Иные условия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t>
      </w:r>
      <w:hyperlink r:id="rId13" w:history="1">
        <w:r w:rsidR="0054640E">
          <w:rPr>
            <w:rStyle w:val="a3"/>
            <w:rFonts w:ascii="Times New Roman" w:hAnsi="Times New Roman" w:cs="Times New Roman"/>
            <w:color w:val="auto"/>
            <w:sz w:val="24"/>
            <w:szCs w:val="24"/>
          </w:rPr>
          <w:t>ч</w:t>
        </w:r>
        <w:r w:rsidRPr="00DF5CB3">
          <w:rPr>
            <w:rStyle w:val="a3"/>
            <w:rFonts w:ascii="Times New Roman" w:hAnsi="Times New Roman" w:cs="Times New Roman"/>
            <w:color w:val="auto"/>
            <w:sz w:val="24"/>
            <w:szCs w:val="24"/>
          </w:rPr>
          <w:t>. 2 ст. 426</w:t>
        </w:r>
      </w:hyperlink>
      <w:r w:rsidRPr="00DF5CB3">
        <w:rPr>
          <w:rFonts w:ascii="Times New Roman" w:hAnsi="Times New Roman" w:cs="Times New Roman"/>
          <w:sz w:val="24"/>
          <w:szCs w:val="24"/>
        </w:rPr>
        <w:t xml:space="preserve"> ГК РФ).</w:t>
      </w:r>
    </w:p>
    <w:p w:rsidR="00253F31" w:rsidRPr="00DF5CB3" w:rsidRDefault="00253F31"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shd w:val="clear" w:color="auto" w:fill="FFFFFF"/>
        </w:rPr>
        <w:t>В соответствии с Правилами предоставления платных медицинских услуг</w:t>
      </w:r>
      <w:r w:rsidRPr="00DF5CB3">
        <w:rPr>
          <w:rFonts w:ascii="Times New Roman" w:hAnsi="Times New Roman" w:cs="Times New Roman"/>
          <w:sz w:val="24"/>
          <w:szCs w:val="24"/>
        </w:rPr>
        <w:t xml:space="preserve"> порядок определения цен (тарифов) на медицинские услуги, предоставляемые медицинскими организациями, являющимися бюджетными государственными учреждениями, устанавливается органом, осуществляющим функции и полномочия учредителя (Министерством здравоохранения Республики Бурятия).</w:t>
      </w:r>
    </w:p>
    <w:p w:rsidR="00253F31" w:rsidRPr="00DF5CB3" w:rsidRDefault="00253F31" w:rsidP="0054640E">
      <w:pPr>
        <w:spacing w:after="0" w:line="240" w:lineRule="auto"/>
        <w:ind w:firstLine="567"/>
        <w:jc w:val="both"/>
        <w:rPr>
          <w:sz w:val="24"/>
          <w:szCs w:val="24"/>
          <w:shd w:val="clear" w:color="auto" w:fill="FFFFFF"/>
        </w:rPr>
      </w:pPr>
      <w:r w:rsidRPr="00DF5CB3">
        <w:rPr>
          <w:rFonts w:ascii="Times New Roman" w:hAnsi="Times New Roman" w:cs="Times New Roman"/>
          <w:sz w:val="24"/>
          <w:szCs w:val="24"/>
          <w:shd w:val="clear" w:color="auto" w:fill="FFFFFF"/>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53F31" w:rsidRPr="00DF5CB3" w:rsidRDefault="00253F31" w:rsidP="0054640E">
      <w:pPr>
        <w:pStyle w:val="s1"/>
        <w:shd w:val="clear" w:color="auto" w:fill="FFFFFF"/>
        <w:spacing w:before="0" w:beforeAutospacing="0" w:after="0" w:afterAutospacing="0"/>
        <w:ind w:firstLine="567"/>
        <w:jc w:val="both"/>
        <w:rPr>
          <w:shd w:val="clear" w:color="auto" w:fill="FFFFFF"/>
        </w:rPr>
      </w:pPr>
      <w:r w:rsidRPr="00DF5CB3">
        <w:t>Потребитель (заказчик) обязан оплатить предоставленную исполнителем медицинскую услугу в сроки и в порядке, которые определены договором.</w:t>
      </w:r>
    </w:p>
    <w:p w:rsidR="00253F31" w:rsidRPr="00DF5CB3" w:rsidRDefault="00253F31" w:rsidP="0054640E">
      <w:pPr>
        <w:pStyle w:val="s1"/>
        <w:shd w:val="clear" w:color="auto" w:fill="FFFFFF"/>
        <w:spacing w:before="0" w:beforeAutospacing="0" w:after="0" w:afterAutospacing="0"/>
        <w:ind w:firstLine="567"/>
        <w:jc w:val="both"/>
        <w:rPr>
          <w:shd w:val="clear" w:color="auto" w:fill="FFFFFF"/>
        </w:rPr>
      </w:pPr>
      <w:r w:rsidRPr="00DF5CB3">
        <w:rPr>
          <w:shd w:val="clear" w:color="auto" w:fill="FFFFFF"/>
        </w:rPr>
        <w:t>Потребителю (заказчику) в соответствии с законодательством РФ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231F35" w:rsidRPr="00DF5CB3">
        <w:rPr>
          <w:shd w:val="clear" w:color="auto" w:fill="FFFFFF"/>
        </w:rPr>
        <w:t>.</w:t>
      </w:r>
    </w:p>
    <w:p w:rsidR="00F5761A" w:rsidRPr="00DF5CB3" w:rsidRDefault="00231F35"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lastRenderedPageBreak/>
        <w:t>И</w:t>
      </w:r>
      <w:r w:rsidR="0015328C" w:rsidRPr="00DF5CB3">
        <w:rPr>
          <w:rFonts w:ascii="Times New Roman" w:hAnsi="Times New Roman" w:cs="Times New Roman"/>
          <w:sz w:val="24"/>
          <w:szCs w:val="24"/>
        </w:rPr>
        <w:t>сполнитель</w:t>
      </w:r>
      <w:r w:rsidR="00F5761A" w:rsidRPr="00DF5CB3">
        <w:rPr>
          <w:rFonts w:ascii="Times New Roman" w:hAnsi="Times New Roman" w:cs="Times New Roman"/>
          <w:sz w:val="24"/>
          <w:szCs w:val="24"/>
        </w:rPr>
        <w:t xml:space="preserve"> обязан обеспечить возможность оплаты услуг путем использования национальных платежных инструментов, а также наличных расчетов по выбору потребителя</w:t>
      </w:r>
      <w:r w:rsidRPr="00DF5CB3">
        <w:rPr>
          <w:rFonts w:ascii="Times New Roman" w:hAnsi="Times New Roman" w:cs="Times New Roman"/>
          <w:sz w:val="24"/>
          <w:szCs w:val="24"/>
        </w:rPr>
        <w:t xml:space="preserve"> (ст. 16.1 Закона </w:t>
      </w:r>
      <w:r w:rsidR="0054640E">
        <w:rPr>
          <w:rFonts w:ascii="Times New Roman" w:hAnsi="Times New Roman" w:cs="Times New Roman"/>
          <w:sz w:val="24"/>
          <w:szCs w:val="24"/>
        </w:rPr>
        <w:t>о защите прав потребителей</w:t>
      </w:r>
      <w:r w:rsidRPr="00DF5CB3">
        <w:rPr>
          <w:rFonts w:ascii="Times New Roman" w:hAnsi="Times New Roman" w:cs="Times New Roman"/>
          <w:sz w:val="24"/>
          <w:szCs w:val="24"/>
        </w:rPr>
        <w:t>)</w:t>
      </w:r>
      <w:r w:rsidR="00F5761A" w:rsidRPr="00DF5CB3">
        <w:rPr>
          <w:rFonts w:ascii="Times New Roman" w:hAnsi="Times New Roman" w:cs="Times New Roman"/>
          <w:sz w:val="24"/>
          <w:szCs w:val="24"/>
        </w:rPr>
        <w:t>.</w:t>
      </w:r>
    </w:p>
    <w:p w:rsidR="00253F31" w:rsidRPr="00DF5CB3" w:rsidRDefault="00253F31" w:rsidP="0054640E">
      <w:pPr>
        <w:spacing w:after="0" w:line="240" w:lineRule="auto"/>
        <w:ind w:firstLine="567"/>
        <w:jc w:val="both"/>
        <w:rPr>
          <w:rFonts w:ascii="Times New Roman" w:hAnsi="Times New Roman" w:cs="Times New Roman"/>
          <w:sz w:val="24"/>
          <w:szCs w:val="24"/>
        </w:rPr>
      </w:pPr>
      <w:bookmarkStart w:id="8" w:name="sub_308"/>
    </w:p>
    <w:bookmarkEnd w:id="8"/>
    <w:p w:rsidR="00A10918" w:rsidRPr="00DF5CB3" w:rsidRDefault="00521EF5" w:rsidP="0054640E">
      <w:pPr>
        <w:pStyle w:val="1"/>
        <w:spacing w:before="0" w:after="0"/>
        <w:ind w:firstLine="567"/>
        <w:rPr>
          <w:rFonts w:ascii="Times New Roman" w:hAnsi="Times New Roman" w:cs="Times New Roman"/>
          <w:color w:val="auto"/>
        </w:rPr>
      </w:pPr>
      <w:r w:rsidRPr="00DF5CB3">
        <w:rPr>
          <w:rFonts w:ascii="Times New Roman" w:hAnsi="Times New Roman" w:cs="Times New Roman"/>
          <w:color w:val="auto"/>
          <w:shd w:val="clear" w:color="auto" w:fill="FFFFFF"/>
        </w:rPr>
        <w:t xml:space="preserve"> </w:t>
      </w:r>
      <w:bookmarkStart w:id="9" w:name="sub_400"/>
      <w:r w:rsidR="00A10918" w:rsidRPr="00DF5CB3">
        <w:rPr>
          <w:rFonts w:ascii="Times New Roman" w:hAnsi="Times New Roman" w:cs="Times New Roman"/>
          <w:color w:val="auto"/>
        </w:rPr>
        <w:t>IV. Рекомендации по соблюдению обязательных требований в части запрета навязывания дополнительных услуг за отдельную плату</w:t>
      </w:r>
    </w:p>
    <w:bookmarkEnd w:id="9"/>
    <w:p w:rsidR="00A10918" w:rsidRPr="00DF5CB3" w:rsidRDefault="00A10918" w:rsidP="0054640E">
      <w:pPr>
        <w:spacing w:after="0" w:line="240" w:lineRule="auto"/>
        <w:ind w:firstLine="567"/>
        <w:rPr>
          <w:rFonts w:ascii="Times New Roman" w:hAnsi="Times New Roman" w:cs="Times New Roman"/>
          <w:sz w:val="24"/>
          <w:szCs w:val="24"/>
        </w:rPr>
      </w:pPr>
    </w:p>
    <w:p w:rsidR="00A10918" w:rsidRPr="00DF5CB3" w:rsidRDefault="00A10918"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Исполнитель не вправе без согласия потребителя оказывать дополнительные услуги за плату (</w:t>
      </w:r>
      <w:hyperlink r:id="rId14" w:history="1">
        <w:r w:rsidRPr="00DF5CB3">
          <w:rPr>
            <w:rStyle w:val="a3"/>
            <w:rFonts w:ascii="Times New Roman" w:hAnsi="Times New Roman" w:cs="Times New Roman"/>
            <w:color w:val="auto"/>
            <w:sz w:val="24"/>
            <w:szCs w:val="24"/>
          </w:rPr>
          <w:t>ст</w:t>
        </w:r>
        <w:r w:rsidR="0054640E">
          <w:rPr>
            <w:rStyle w:val="a3"/>
            <w:rFonts w:ascii="Times New Roman" w:hAnsi="Times New Roman" w:cs="Times New Roman"/>
            <w:color w:val="auto"/>
            <w:sz w:val="24"/>
            <w:szCs w:val="24"/>
          </w:rPr>
          <w:t>.</w:t>
        </w:r>
        <w:r w:rsidRPr="00DF5CB3">
          <w:rPr>
            <w:rStyle w:val="a3"/>
            <w:rFonts w:ascii="Times New Roman" w:hAnsi="Times New Roman" w:cs="Times New Roman"/>
            <w:color w:val="auto"/>
            <w:sz w:val="24"/>
            <w:szCs w:val="24"/>
          </w:rPr>
          <w:t xml:space="preserve"> 16</w:t>
        </w:r>
      </w:hyperlink>
      <w:r w:rsidRPr="00DF5CB3">
        <w:rPr>
          <w:rFonts w:ascii="Times New Roman" w:hAnsi="Times New Roman" w:cs="Times New Roman"/>
          <w:sz w:val="24"/>
          <w:szCs w:val="24"/>
        </w:rPr>
        <w:t xml:space="preserve"> Закона </w:t>
      </w:r>
      <w:r w:rsidR="0054640E">
        <w:rPr>
          <w:rFonts w:ascii="Times New Roman" w:hAnsi="Times New Roman" w:cs="Times New Roman"/>
          <w:sz w:val="24"/>
          <w:szCs w:val="24"/>
        </w:rPr>
        <w:t>о</w:t>
      </w:r>
      <w:r w:rsidRPr="00DF5CB3">
        <w:rPr>
          <w:rFonts w:ascii="Times New Roman" w:hAnsi="Times New Roman" w:cs="Times New Roman"/>
          <w:sz w:val="24"/>
          <w:szCs w:val="24"/>
        </w:rPr>
        <w:t xml:space="preserve"> защите прав потребителей).</w:t>
      </w:r>
    </w:p>
    <w:p w:rsidR="00A10918" w:rsidRPr="00DF5CB3" w:rsidRDefault="00A10918"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Отраслевое законодательство Российской Федерации, регулирующее отношения с участием потребителя, предусматривает аналогичный запрет на применение подобных недобросовестных практик.</w:t>
      </w:r>
    </w:p>
    <w:p w:rsidR="0059215A" w:rsidRPr="00DF5CB3" w:rsidRDefault="00A10918"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shd w:val="clear" w:color="auto" w:fill="FFFFFF"/>
        </w:rPr>
        <w:t xml:space="preserve">Правилами предоставления медицинскими организациями платных медицинских услуг предусмотрено требование о том, что </w:t>
      </w:r>
      <w:r w:rsidR="0059215A" w:rsidRPr="00DF5CB3">
        <w:rPr>
          <w:rFonts w:ascii="Times New Roman" w:hAnsi="Times New Roman" w:cs="Times New Roman"/>
          <w:sz w:val="24"/>
          <w:szCs w:val="24"/>
          <w:shd w:val="clear" w:color="auto" w:fill="FFFFFF"/>
        </w:rPr>
        <w:t>в</w:t>
      </w:r>
      <w:r w:rsidR="0059215A" w:rsidRPr="00DF5CB3">
        <w:rPr>
          <w:rFonts w:ascii="Times New Roman" w:hAnsi="Times New Roman" w:cs="Times New Roman"/>
          <w:sz w:val="24"/>
          <w:szCs w:val="24"/>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EB2D6A" w:rsidRPr="00DF5CB3" w:rsidRDefault="00EB2D6A" w:rsidP="0054640E">
      <w:pPr>
        <w:spacing w:after="0" w:line="240" w:lineRule="auto"/>
        <w:ind w:firstLine="567"/>
        <w:rPr>
          <w:rFonts w:ascii="Times New Roman" w:hAnsi="Times New Roman" w:cs="Times New Roman"/>
          <w:sz w:val="24"/>
          <w:szCs w:val="24"/>
        </w:rPr>
      </w:pPr>
    </w:p>
    <w:p w:rsidR="00A10918" w:rsidRPr="00DF5CB3" w:rsidRDefault="00A10918" w:rsidP="0054640E">
      <w:pPr>
        <w:pStyle w:val="1"/>
        <w:spacing w:before="0" w:after="0"/>
        <w:ind w:firstLine="567"/>
        <w:rPr>
          <w:rFonts w:ascii="Times New Roman" w:hAnsi="Times New Roman" w:cs="Times New Roman"/>
          <w:color w:val="auto"/>
        </w:rPr>
      </w:pPr>
      <w:bookmarkStart w:id="10" w:name="sub_500"/>
      <w:r w:rsidRPr="00DF5CB3">
        <w:rPr>
          <w:rFonts w:ascii="Times New Roman" w:hAnsi="Times New Roman" w:cs="Times New Roman"/>
          <w:color w:val="auto"/>
        </w:rPr>
        <w:t>V. Рекомендации по соблюдению обязательных требований в части защиты потребителя от обмана</w:t>
      </w:r>
    </w:p>
    <w:p w:rsidR="00EB2D6A" w:rsidRPr="00DF5CB3" w:rsidRDefault="00EB2D6A" w:rsidP="0054640E">
      <w:pPr>
        <w:spacing w:after="0" w:line="240" w:lineRule="auto"/>
        <w:ind w:firstLine="567"/>
        <w:rPr>
          <w:sz w:val="24"/>
          <w:szCs w:val="24"/>
          <w:lang w:eastAsia="ru-RU"/>
        </w:rPr>
      </w:pPr>
    </w:p>
    <w:bookmarkEnd w:id="10"/>
    <w:p w:rsidR="00A10918" w:rsidRPr="00DF5CB3" w:rsidRDefault="00F87564" w:rsidP="0054640E">
      <w:pPr>
        <w:pStyle w:val="s1"/>
        <w:shd w:val="clear" w:color="auto" w:fill="FFFFFF"/>
        <w:spacing w:before="0" w:beforeAutospacing="0" w:after="0" w:afterAutospacing="0"/>
        <w:ind w:firstLine="567"/>
        <w:jc w:val="both"/>
      </w:pPr>
      <w:r w:rsidRPr="00DF5CB3">
        <w:t>Обман потребителя - это преднамеренное введение другого лица в заблуждение путем ложного заявления, обещания, а также умолчания о фактах, которые могли бы повлиять на совершение сделки. При этом такие действия являются скрытыми, невидимыми для потребителя</w:t>
      </w:r>
    </w:p>
    <w:p w:rsidR="00F87564" w:rsidRPr="00DF5CB3" w:rsidRDefault="00F87564"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а) обсчет - взимание большей суммы, чем определено ценой услуги, предусмотренной договором, или оказание услуги по цене, завышенной относительно цены, указанной</w:t>
      </w:r>
      <w:r w:rsidR="0059215A" w:rsidRPr="00DF5CB3">
        <w:rPr>
          <w:rFonts w:ascii="Times New Roman" w:hAnsi="Times New Roman" w:cs="Times New Roman"/>
          <w:sz w:val="24"/>
          <w:szCs w:val="24"/>
        </w:rPr>
        <w:t xml:space="preserve"> в</w:t>
      </w:r>
      <w:r w:rsidRPr="00DF5CB3">
        <w:rPr>
          <w:rFonts w:ascii="Times New Roman" w:hAnsi="Times New Roman" w:cs="Times New Roman"/>
          <w:sz w:val="24"/>
          <w:szCs w:val="24"/>
        </w:rPr>
        <w:t xml:space="preserve"> прейскуранте цен на оказание услуг, а также обсчет имеет место при утаивании (невозврате) излишней суммы, полученной от потребителя, или передаче ему только части этой суммы;</w:t>
      </w:r>
    </w:p>
    <w:p w:rsidR="00F87564" w:rsidRPr="00DF5CB3" w:rsidRDefault="00F87564" w:rsidP="0054640E">
      <w:pPr>
        <w:spacing w:after="0" w:line="240" w:lineRule="auto"/>
        <w:ind w:firstLine="567"/>
        <w:jc w:val="both"/>
        <w:rPr>
          <w:rFonts w:ascii="Times New Roman" w:hAnsi="Times New Roman" w:cs="Times New Roman"/>
          <w:sz w:val="24"/>
          <w:szCs w:val="24"/>
        </w:rPr>
      </w:pPr>
      <w:bookmarkStart w:id="11" w:name="sub_504"/>
      <w:r w:rsidRPr="00DF5CB3">
        <w:rPr>
          <w:rFonts w:ascii="Times New Roman" w:hAnsi="Times New Roman" w:cs="Times New Roman"/>
          <w:sz w:val="24"/>
          <w:szCs w:val="24"/>
        </w:rPr>
        <w:t xml:space="preserve">г) введение в заблуждение относительно качества </w:t>
      </w:r>
      <w:r w:rsidR="00F35204" w:rsidRPr="00DF5CB3">
        <w:rPr>
          <w:rFonts w:ascii="Times New Roman" w:hAnsi="Times New Roman" w:cs="Times New Roman"/>
          <w:sz w:val="24"/>
          <w:szCs w:val="24"/>
        </w:rPr>
        <w:t>услуги</w:t>
      </w:r>
      <w:r w:rsidRPr="00DF5CB3">
        <w:rPr>
          <w:rFonts w:ascii="Times New Roman" w:hAnsi="Times New Roman" w:cs="Times New Roman"/>
          <w:sz w:val="24"/>
          <w:szCs w:val="24"/>
        </w:rPr>
        <w:t xml:space="preserve"> - указание недостоверных сведений о качестве </w:t>
      </w:r>
      <w:r w:rsidR="00F35204" w:rsidRPr="00DF5CB3">
        <w:rPr>
          <w:rFonts w:ascii="Times New Roman" w:hAnsi="Times New Roman" w:cs="Times New Roman"/>
          <w:sz w:val="24"/>
          <w:szCs w:val="24"/>
        </w:rPr>
        <w:t>услуги</w:t>
      </w:r>
      <w:r w:rsidRPr="00DF5CB3">
        <w:rPr>
          <w:rFonts w:ascii="Times New Roman" w:hAnsi="Times New Roman" w:cs="Times New Roman"/>
          <w:sz w:val="24"/>
          <w:szCs w:val="24"/>
        </w:rPr>
        <w:t>, а также злоупотребление доверием потребителя при предоставлении ему информации о</w:t>
      </w:r>
      <w:r w:rsidR="00F35204" w:rsidRPr="00DF5CB3">
        <w:rPr>
          <w:rFonts w:ascii="Times New Roman" w:hAnsi="Times New Roman" w:cs="Times New Roman"/>
          <w:sz w:val="24"/>
          <w:szCs w:val="24"/>
        </w:rPr>
        <w:t>б</w:t>
      </w:r>
      <w:r w:rsidRPr="00DF5CB3">
        <w:rPr>
          <w:rFonts w:ascii="Times New Roman" w:hAnsi="Times New Roman" w:cs="Times New Roman"/>
          <w:sz w:val="24"/>
          <w:szCs w:val="24"/>
        </w:rPr>
        <w:t xml:space="preserve"> услуге;</w:t>
      </w:r>
    </w:p>
    <w:p w:rsidR="00F87564" w:rsidRPr="00DF5CB3" w:rsidRDefault="00F87564" w:rsidP="0054640E">
      <w:pPr>
        <w:spacing w:after="0" w:line="240" w:lineRule="auto"/>
        <w:ind w:firstLine="567"/>
        <w:jc w:val="both"/>
        <w:rPr>
          <w:rFonts w:ascii="Times New Roman" w:hAnsi="Times New Roman" w:cs="Times New Roman"/>
          <w:sz w:val="24"/>
          <w:szCs w:val="24"/>
        </w:rPr>
      </w:pPr>
      <w:bookmarkStart w:id="12" w:name="sub_505"/>
      <w:bookmarkEnd w:id="11"/>
      <w:r w:rsidRPr="00DF5CB3">
        <w:rPr>
          <w:rFonts w:ascii="Times New Roman" w:hAnsi="Times New Roman" w:cs="Times New Roman"/>
          <w:sz w:val="24"/>
          <w:szCs w:val="24"/>
        </w:rPr>
        <w:t>д) иной обман потребителей - нарушение других условий договора</w:t>
      </w:r>
      <w:r w:rsidR="00F35204" w:rsidRPr="00DF5CB3">
        <w:rPr>
          <w:rFonts w:ascii="Times New Roman" w:hAnsi="Times New Roman" w:cs="Times New Roman"/>
          <w:sz w:val="24"/>
          <w:szCs w:val="24"/>
        </w:rPr>
        <w:t>.</w:t>
      </w:r>
    </w:p>
    <w:p w:rsidR="00EB2D6A" w:rsidRPr="00DF5CB3" w:rsidRDefault="00EB2D6A" w:rsidP="0054640E">
      <w:pPr>
        <w:spacing w:after="0" w:line="240" w:lineRule="auto"/>
        <w:ind w:firstLine="567"/>
        <w:rPr>
          <w:rFonts w:ascii="Times New Roman" w:hAnsi="Times New Roman" w:cs="Times New Roman"/>
          <w:sz w:val="24"/>
          <w:szCs w:val="24"/>
        </w:rPr>
      </w:pPr>
    </w:p>
    <w:p w:rsidR="00F35204" w:rsidRPr="00DF5CB3" w:rsidRDefault="00F35204" w:rsidP="0054640E">
      <w:pPr>
        <w:pStyle w:val="1"/>
        <w:spacing w:before="0" w:after="0"/>
        <w:ind w:firstLine="567"/>
        <w:rPr>
          <w:rFonts w:ascii="Times New Roman" w:hAnsi="Times New Roman" w:cs="Times New Roman"/>
          <w:color w:val="auto"/>
        </w:rPr>
      </w:pPr>
      <w:bookmarkStart w:id="13" w:name="sub_600"/>
      <w:r w:rsidRPr="00DF5CB3">
        <w:rPr>
          <w:rFonts w:ascii="Times New Roman" w:hAnsi="Times New Roman" w:cs="Times New Roman"/>
          <w:color w:val="auto"/>
        </w:rPr>
        <w:t>VI. Рекомендации по соблюдению обязательных требований в части запрета на включение в договоры с потребителями недопустимых условий, ущемляющих их права</w:t>
      </w:r>
    </w:p>
    <w:p w:rsidR="00EB2D6A" w:rsidRPr="00DF5CB3" w:rsidRDefault="00EB2D6A" w:rsidP="0054640E">
      <w:pPr>
        <w:spacing w:after="0" w:line="240" w:lineRule="auto"/>
        <w:ind w:firstLine="567"/>
        <w:rPr>
          <w:sz w:val="24"/>
          <w:szCs w:val="24"/>
          <w:lang w:eastAsia="ru-RU"/>
        </w:rPr>
      </w:pPr>
    </w:p>
    <w:bookmarkEnd w:id="13"/>
    <w:p w:rsidR="00F35204" w:rsidRPr="00DF5CB3" w:rsidRDefault="00F35204"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 xml:space="preserve">Недопустимыми условиями договора, ущемляющими права потребителя, являются условия, которые нарушают правила, установленные международными договорами </w:t>
      </w:r>
      <w:r w:rsidR="0059215A" w:rsidRPr="00DF5CB3">
        <w:rPr>
          <w:rFonts w:ascii="Times New Roman" w:hAnsi="Times New Roman" w:cs="Times New Roman"/>
          <w:sz w:val="24"/>
          <w:szCs w:val="24"/>
        </w:rPr>
        <w:t>Р</w:t>
      </w:r>
      <w:r w:rsidR="0054640E">
        <w:rPr>
          <w:rFonts w:ascii="Times New Roman" w:hAnsi="Times New Roman" w:cs="Times New Roman"/>
          <w:sz w:val="24"/>
          <w:szCs w:val="24"/>
        </w:rPr>
        <w:t xml:space="preserve">оссийской </w:t>
      </w:r>
      <w:r w:rsidR="0059215A" w:rsidRPr="00DF5CB3">
        <w:rPr>
          <w:rFonts w:ascii="Times New Roman" w:hAnsi="Times New Roman" w:cs="Times New Roman"/>
          <w:sz w:val="24"/>
          <w:szCs w:val="24"/>
        </w:rPr>
        <w:t>Ф</w:t>
      </w:r>
      <w:r w:rsidR="0054640E">
        <w:rPr>
          <w:rFonts w:ascii="Times New Roman" w:hAnsi="Times New Roman" w:cs="Times New Roman"/>
          <w:sz w:val="24"/>
          <w:szCs w:val="24"/>
        </w:rPr>
        <w:t>едерации</w:t>
      </w:r>
      <w:r w:rsidRPr="00DF5CB3">
        <w:rPr>
          <w:rFonts w:ascii="Times New Roman" w:hAnsi="Times New Roman" w:cs="Times New Roman"/>
          <w:sz w:val="24"/>
          <w:szCs w:val="24"/>
        </w:rPr>
        <w:t xml:space="preserve">, Законом </w:t>
      </w:r>
      <w:r w:rsidR="0054640E">
        <w:rPr>
          <w:rFonts w:ascii="Times New Roman" w:hAnsi="Times New Roman" w:cs="Times New Roman"/>
          <w:sz w:val="24"/>
          <w:szCs w:val="24"/>
        </w:rPr>
        <w:t>о</w:t>
      </w:r>
      <w:r w:rsidRPr="00DF5CB3">
        <w:rPr>
          <w:rFonts w:ascii="Times New Roman" w:hAnsi="Times New Roman" w:cs="Times New Roman"/>
          <w:sz w:val="24"/>
          <w:szCs w:val="24"/>
        </w:rPr>
        <w:t xml:space="preserve"> защите прав потребителей, законами и принимаемыми в соответствии с ними иными нормативными правовыми актами </w:t>
      </w:r>
      <w:r w:rsidR="0054640E" w:rsidRPr="00DF5CB3">
        <w:rPr>
          <w:rFonts w:ascii="Times New Roman" w:hAnsi="Times New Roman" w:cs="Times New Roman"/>
          <w:sz w:val="24"/>
          <w:szCs w:val="24"/>
        </w:rPr>
        <w:t>Р</w:t>
      </w:r>
      <w:r w:rsidR="0054640E">
        <w:rPr>
          <w:rFonts w:ascii="Times New Roman" w:hAnsi="Times New Roman" w:cs="Times New Roman"/>
          <w:sz w:val="24"/>
          <w:szCs w:val="24"/>
        </w:rPr>
        <w:t xml:space="preserve">оссийской </w:t>
      </w:r>
      <w:r w:rsidR="0054640E" w:rsidRPr="00DF5CB3">
        <w:rPr>
          <w:rFonts w:ascii="Times New Roman" w:hAnsi="Times New Roman" w:cs="Times New Roman"/>
          <w:sz w:val="24"/>
          <w:szCs w:val="24"/>
        </w:rPr>
        <w:t>Ф</w:t>
      </w:r>
      <w:r w:rsidR="0054640E">
        <w:rPr>
          <w:rFonts w:ascii="Times New Roman" w:hAnsi="Times New Roman" w:cs="Times New Roman"/>
          <w:sz w:val="24"/>
          <w:szCs w:val="24"/>
        </w:rPr>
        <w:t>едерации</w:t>
      </w:r>
      <w:r w:rsidRPr="00DF5CB3">
        <w:rPr>
          <w:rFonts w:ascii="Times New Roman" w:hAnsi="Times New Roman" w:cs="Times New Roman"/>
          <w:sz w:val="24"/>
          <w:szCs w:val="24"/>
        </w:rPr>
        <w:t>, регулирующими отношения в области защиты прав потребителей. Недопустимые условия договора, ущемляющие права потребителя, ничтожны (</w:t>
      </w:r>
      <w:hyperlink r:id="rId15" w:history="1">
        <w:r w:rsidRPr="00DF5CB3">
          <w:rPr>
            <w:rStyle w:val="a3"/>
            <w:rFonts w:ascii="Times New Roman" w:hAnsi="Times New Roman" w:cs="Times New Roman"/>
            <w:color w:val="auto"/>
            <w:sz w:val="24"/>
            <w:szCs w:val="24"/>
          </w:rPr>
          <w:t>п</w:t>
        </w:r>
        <w:r w:rsidR="0059215A" w:rsidRPr="00DF5CB3">
          <w:rPr>
            <w:rStyle w:val="a3"/>
            <w:rFonts w:ascii="Times New Roman" w:hAnsi="Times New Roman" w:cs="Times New Roman"/>
            <w:color w:val="auto"/>
            <w:sz w:val="24"/>
            <w:szCs w:val="24"/>
          </w:rPr>
          <w:t>.</w:t>
        </w:r>
        <w:r w:rsidRPr="00DF5CB3">
          <w:rPr>
            <w:rStyle w:val="a3"/>
            <w:rFonts w:ascii="Times New Roman" w:hAnsi="Times New Roman" w:cs="Times New Roman"/>
            <w:color w:val="auto"/>
            <w:sz w:val="24"/>
            <w:szCs w:val="24"/>
          </w:rPr>
          <w:t xml:space="preserve"> 1 ст</w:t>
        </w:r>
        <w:r w:rsidR="0059215A" w:rsidRPr="00DF5CB3">
          <w:rPr>
            <w:rStyle w:val="a3"/>
            <w:rFonts w:ascii="Times New Roman" w:hAnsi="Times New Roman" w:cs="Times New Roman"/>
            <w:color w:val="auto"/>
            <w:sz w:val="24"/>
            <w:szCs w:val="24"/>
          </w:rPr>
          <w:t>.</w:t>
        </w:r>
        <w:r w:rsidRPr="00DF5CB3">
          <w:rPr>
            <w:rStyle w:val="a3"/>
            <w:rFonts w:ascii="Times New Roman" w:hAnsi="Times New Roman" w:cs="Times New Roman"/>
            <w:color w:val="auto"/>
            <w:sz w:val="24"/>
            <w:szCs w:val="24"/>
          </w:rPr>
          <w:t xml:space="preserve"> 16</w:t>
        </w:r>
      </w:hyperlink>
      <w:r w:rsidRPr="00DF5CB3">
        <w:rPr>
          <w:rFonts w:ascii="Times New Roman" w:hAnsi="Times New Roman" w:cs="Times New Roman"/>
          <w:sz w:val="24"/>
          <w:szCs w:val="24"/>
        </w:rPr>
        <w:t xml:space="preserve"> Закона </w:t>
      </w:r>
      <w:r w:rsidR="0054640E">
        <w:rPr>
          <w:rFonts w:ascii="Times New Roman" w:hAnsi="Times New Roman" w:cs="Times New Roman"/>
          <w:sz w:val="24"/>
          <w:szCs w:val="24"/>
        </w:rPr>
        <w:t>о</w:t>
      </w:r>
      <w:r w:rsidR="0059215A" w:rsidRPr="00DF5CB3">
        <w:rPr>
          <w:rFonts w:ascii="Times New Roman" w:hAnsi="Times New Roman" w:cs="Times New Roman"/>
          <w:sz w:val="24"/>
          <w:szCs w:val="24"/>
        </w:rPr>
        <w:t xml:space="preserve"> защите </w:t>
      </w:r>
      <w:r w:rsidR="0054640E">
        <w:rPr>
          <w:rFonts w:ascii="Times New Roman" w:hAnsi="Times New Roman" w:cs="Times New Roman"/>
          <w:sz w:val="24"/>
          <w:szCs w:val="24"/>
        </w:rPr>
        <w:t>прав потребителей</w:t>
      </w:r>
      <w:r w:rsidRPr="00DF5CB3">
        <w:rPr>
          <w:rFonts w:ascii="Times New Roman" w:hAnsi="Times New Roman" w:cs="Times New Roman"/>
          <w:sz w:val="24"/>
          <w:szCs w:val="24"/>
        </w:rPr>
        <w:t>).</w:t>
      </w:r>
    </w:p>
    <w:p w:rsidR="00F35204" w:rsidRPr="00DF5CB3" w:rsidRDefault="00F35204" w:rsidP="0054640E">
      <w:pPr>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Перечень условий, ущемляющих права потребителя (</w:t>
      </w:r>
      <w:hyperlink r:id="rId16" w:history="1">
        <w:r w:rsidRPr="00DF5CB3">
          <w:rPr>
            <w:rStyle w:val="a3"/>
            <w:rFonts w:ascii="Times New Roman" w:hAnsi="Times New Roman" w:cs="Times New Roman"/>
            <w:color w:val="auto"/>
            <w:sz w:val="24"/>
            <w:szCs w:val="24"/>
          </w:rPr>
          <w:t>п</w:t>
        </w:r>
        <w:r w:rsidR="0059215A" w:rsidRPr="00DF5CB3">
          <w:rPr>
            <w:rStyle w:val="a3"/>
            <w:rFonts w:ascii="Times New Roman" w:hAnsi="Times New Roman" w:cs="Times New Roman"/>
            <w:color w:val="auto"/>
            <w:sz w:val="24"/>
            <w:szCs w:val="24"/>
          </w:rPr>
          <w:t xml:space="preserve">. </w:t>
        </w:r>
        <w:r w:rsidRPr="00DF5CB3">
          <w:rPr>
            <w:rStyle w:val="a3"/>
            <w:rFonts w:ascii="Times New Roman" w:hAnsi="Times New Roman" w:cs="Times New Roman"/>
            <w:color w:val="auto"/>
            <w:sz w:val="24"/>
            <w:szCs w:val="24"/>
          </w:rPr>
          <w:t>2 ст</w:t>
        </w:r>
        <w:r w:rsidR="0059215A" w:rsidRPr="00DF5CB3">
          <w:rPr>
            <w:rStyle w:val="a3"/>
            <w:rFonts w:ascii="Times New Roman" w:hAnsi="Times New Roman" w:cs="Times New Roman"/>
            <w:color w:val="auto"/>
            <w:sz w:val="24"/>
            <w:szCs w:val="24"/>
          </w:rPr>
          <w:t xml:space="preserve">. </w:t>
        </w:r>
        <w:r w:rsidRPr="00DF5CB3">
          <w:rPr>
            <w:rStyle w:val="a3"/>
            <w:rFonts w:ascii="Times New Roman" w:hAnsi="Times New Roman" w:cs="Times New Roman"/>
            <w:color w:val="auto"/>
            <w:sz w:val="24"/>
            <w:szCs w:val="24"/>
          </w:rPr>
          <w:t>16</w:t>
        </w:r>
      </w:hyperlink>
      <w:r w:rsidR="0059215A" w:rsidRPr="00DF5CB3">
        <w:rPr>
          <w:rFonts w:ascii="Times New Roman" w:hAnsi="Times New Roman" w:cs="Times New Roman"/>
          <w:sz w:val="24"/>
          <w:szCs w:val="24"/>
        </w:rPr>
        <w:t xml:space="preserve"> Закона </w:t>
      </w:r>
      <w:r w:rsidR="0054640E">
        <w:rPr>
          <w:rFonts w:ascii="Times New Roman" w:hAnsi="Times New Roman" w:cs="Times New Roman"/>
          <w:sz w:val="24"/>
          <w:szCs w:val="24"/>
        </w:rPr>
        <w:t>о</w:t>
      </w:r>
      <w:r w:rsidRPr="00DF5CB3">
        <w:rPr>
          <w:rFonts w:ascii="Times New Roman" w:hAnsi="Times New Roman" w:cs="Times New Roman"/>
          <w:sz w:val="24"/>
          <w:szCs w:val="24"/>
        </w:rPr>
        <w:t xml:space="preserve"> защите прав потребителей:</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4" w:name="sub_601"/>
      <w:r w:rsidRPr="00DF5CB3">
        <w:rPr>
          <w:rFonts w:ascii="Times New Roman" w:hAnsi="Times New Roman" w:cs="Times New Roman"/>
          <w:sz w:val="24"/>
          <w:szCs w:val="24"/>
        </w:rPr>
        <w:t xml:space="preserve">1) условия, которые предоставляют исполнителю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w:t>
      </w:r>
      <w:r w:rsidR="00FF1B12" w:rsidRPr="00DF5CB3">
        <w:rPr>
          <w:rFonts w:ascii="Times New Roman" w:hAnsi="Times New Roman" w:cs="Times New Roman"/>
          <w:sz w:val="24"/>
          <w:szCs w:val="24"/>
        </w:rPr>
        <w:t>РФ</w:t>
      </w:r>
      <w:r w:rsidRPr="00DF5CB3">
        <w:rPr>
          <w:rFonts w:ascii="Times New Roman" w:hAnsi="Times New Roman" w:cs="Times New Roman"/>
          <w:sz w:val="24"/>
          <w:szCs w:val="24"/>
        </w:rPr>
        <w:t xml:space="preserve"> предусмотрена возможность предоставления договором такого права;</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5" w:name="sub_602"/>
      <w:bookmarkEnd w:id="14"/>
      <w:r w:rsidRPr="00DF5CB3">
        <w:rPr>
          <w:rFonts w:ascii="Times New Roman" w:hAnsi="Times New Roman" w:cs="Times New Roman"/>
          <w:sz w:val="24"/>
          <w:szCs w:val="24"/>
        </w:rPr>
        <w:lastRenderedPageBreak/>
        <w:t xml:space="preserve">2) условия, которые ограничивают право потребителя на свободный выбор территориальной подсудности споров, предусмотренный </w:t>
      </w:r>
      <w:hyperlink r:id="rId17" w:history="1">
        <w:r w:rsidRPr="00DF5CB3">
          <w:rPr>
            <w:rStyle w:val="a3"/>
            <w:rFonts w:ascii="Times New Roman" w:hAnsi="Times New Roman" w:cs="Times New Roman"/>
            <w:color w:val="auto"/>
            <w:sz w:val="24"/>
            <w:szCs w:val="24"/>
          </w:rPr>
          <w:t>пунктом 2 статьи 17</w:t>
        </w:r>
      </w:hyperlink>
      <w:r w:rsidR="00FF1B12" w:rsidRPr="00DF5CB3">
        <w:rPr>
          <w:rFonts w:ascii="Times New Roman" w:hAnsi="Times New Roman" w:cs="Times New Roman"/>
          <w:sz w:val="24"/>
          <w:szCs w:val="24"/>
        </w:rPr>
        <w:t xml:space="preserve"> </w:t>
      </w:r>
      <w:r w:rsidR="0054640E" w:rsidRPr="00DF5CB3">
        <w:rPr>
          <w:rFonts w:ascii="Times New Roman" w:hAnsi="Times New Roman" w:cs="Times New Roman"/>
          <w:sz w:val="24"/>
          <w:szCs w:val="24"/>
        </w:rPr>
        <w:t xml:space="preserve">Закона </w:t>
      </w:r>
      <w:r w:rsidR="0054640E">
        <w:rPr>
          <w:rFonts w:ascii="Times New Roman" w:hAnsi="Times New Roman" w:cs="Times New Roman"/>
          <w:sz w:val="24"/>
          <w:szCs w:val="24"/>
        </w:rPr>
        <w:t>о</w:t>
      </w:r>
      <w:r w:rsidR="0054640E" w:rsidRPr="00DF5CB3">
        <w:rPr>
          <w:rFonts w:ascii="Times New Roman" w:hAnsi="Times New Roman" w:cs="Times New Roman"/>
          <w:sz w:val="24"/>
          <w:szCs w:val="24"/>
        </w:rPr>
        <w:t xml:space="preserve"> защите прав потребителей</w:t>
      </w:r>
      <w:r w:rsidRPr="00DF5CB3">
        <w:rPr>
          <w:rFonts w:ascii="Times New Roman" w:hAnsi="Times New Roman" w:cs="Times New Roman"/>
          <w:sz w:val="24"/>
          <w:szCs w:val="24"/>
        </w:rPr>
        <w:t>;</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6" w:name="sub_603"/>
      <w:bookmarkEnd w:id="15"/>
      <w:r w:rsidRPr="00DF5CB3">
        <w:rPr>
          <w:rFonts w:ascii="Times New Roman" w:hAnsi="Times New Roman" w:cs="Times New Roman"/>
          <w:sz w:val="24"/>
          <w:szCs w:val="24"/>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r:id="rId18" w:history="1">
        <w:r w:rsidRPr="00DF5CB3">
          <w:rPr>
            <w:rStyle w:val="a3"/>
            <w:rFonts w:ascii="Times New Roman" w:hAnsi="Times New Roman" w:cs="Times New Roman"/>
            <w:color w:val="auto"/>
            <w:sz w:val="24"/>
            <w:szCs w:val="24"/>
          </w:rPr>
          <w:t>статьей 32</w:t>
        </w:r>
      </w:hyperlink>
      <w:r w:rsidRPr="00DF5CB3">
        <w:rPr>
          <w:rFonts w:ascii="Times New Roman" w:hAnsi="Times New Roman" w:cs="Times New Roman"/>
          <w:sz w:val="24"/>
          <w:szCs w:val="24"/>
        </w:rPr>
        <w:t xml:space="preserve"> </w:t>
      </w:r>
      <w:r w:rsidR="0054640E" w:rsidRPr="00DF5CB3">
        <w:rPr>
          <w:rFonts w:ascii="Times New Roman" w:hAnsi="Times New Roman" w:cs="Times New Roman"/>
          <w:sz w:val="24"/>
          <w:szCs w:val="24"/>
        </w:rPr>
        <w:t xml:space="preserve">Закона </w:t>
      </w:r>
      <w:r w:rsidR="0054640E">
        <w:rPr>
          <w:rFonts w:ascii="Times New Roman" w:hAnsi="Times New Roman" w:cs="Times New Roman"/>
          <w:sz w:val="24"/>
          <w:szCs w:val="24"/>
        </w:rPr>
        <w:t>о</w:t>
      </w:r>
      <w:r w:rsidR="0054640E" w:rsidRPr="00DF5CB3">
        <w:rPr>
          <w:rFonts w:ascii="Times New Roman" w:hAnsi="Times New Roman" w:cs="Times New Roman"/>
          <w:sz w:val="24"/>
          <w:szCs w:val="24"/>
        </w:rPr>
        <w:t xml:space="preserve"> защите прав потребителей</w:t>
      </w:r>
      <w:r w:rsidR="00FF1B12" w:rsidRPr="00DF5CB3">
        <w:rPr>
          <w:rFonts w:ascii="Times New Roman" w:hAnsi="Times New Roman" w:cs="Times New Roman"/>
          <w:sz w:val="24"/>
          <w:szCs w:val="24"/>
        </w:rPr>
        <w:t xml:space="preserve"> (</w:t>
      </w:r>
      <w:r w:rsidR="00FF1B12" w:rsidRPr="00DF5CB3">
        <w:rPr>
          <w:rFonts w:ascii="Times New Roman" w:hAnsi="Times New Roman" w:cs="Times New Roman"/>
          <w:sz w:val="24"/>
          <w:szCs w:val="24"/>
          <w:shd w:val="clear" w:color="auto" w:fill="FFFFFF"/>
        </w:rPr>
        <w:t>право отказаться от исполнения договора на оказание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00FF1B12" w:rsidRPr="00DF5CB3">
        <w:rPr>
          <w:rFonts w:ascii="Times New Roman" w:hAnsi="Times New Roman" w:cs="Times New Roman"/>
          <w:sz w:val="24"/>
          <w:szCs w:val="24"/>
        </w:rPr>
        <w:t>)</w:t>
      </w:r>
      <w:r w:rsidRPr="00DF5CB3">
        <w:rPr>
          <w:rFonts w:ascii="Times New Roman" w:hAnsi="Times New Roman" w:cs="Times New Roman"/>
          <w:sz w:val="24"/>
          <w:szCs w:val="24"/>
        </w:rPr>
        <w:t>;</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7" w:name="sub_604"/>
      <w:bookmarkEnd w:id="16"/>
      <w:r w:rsidRPr="00DF5CB3">
        <w:rPr>
          <w:rFonts w:ascii="Times New Roman" w:hAnsi="Times New Roman" w:cs="Times New Roman"/>
          <w:sz w:val="24"/>
          <w:szCs w:val="24"/>
        </w:rPr>
        <w:t>4) условия, которые исключают или ограничивают ответственность исполнителя за неисполнение или ненадлежащее исполнение обязательств по основаниям, не предусмотренным законом;</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8" w:name="sub_605"/>
      <w:bookmarkEnd w:id="17"/>
      <w:r w:rsidRPr="00DF5CB3">
        <w:rPr>
          <w:rFonts w:ascii="Times New Roman" w:hAnsi="Times New Roman" w:cs="Times New Roman"/>
          <w:sz w:val="24"/>
          <w:szCs w:val="24"/>
        </w:rPr>
        <w:t>5) условия, которые обусловливают приобретение одних услуг обязательным приобретением иных услуг, в том числе предусматривают обязательное заключение иных договоров, если иное не предусмотрено законом;</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19" w:name="sub_606"/>
      <w:bookmarkEnd w:id="18"/>
      <w:r w:rsidRPr="00DF5CB3">
        <w:rPr>
          <w:rFonts w:ascii="Times New Roman" w:hAnsi="Times New Roman" w:cs="Times New Roman"/>
          <w:sz w:val="24"/>
          <w:szCs w:val="24"/>
        </w:rPr>
        <w:t>6) условия, которые предусматривают оказание дополнительных услуг за плату без получения согласия потребителя;</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0" w:name="sub_607"/>
      <w:bookmarkEnd w:id="19"/>
      <w:r w:rsidRPr="00DF5CB3">
        <w:rPr>
          <w:rFonts w:ascii="Times New Roman" w:hAnsi="Times New Roman" w:cs="Times New Roman"/>
          <w:sz w:val="24"/>
          <w:szCs w:val="24"/>
        </w:rPr>
        <w:t xml:space="preserve">7) условия, которые ограничивают установленное </w:t>
      </w:r>
      <w:hyperlink r:id="rId19" w:history="1">
        <w:r w:rsidRPr="00DF5CB3">
          <w:rPr>
            <w:rStyle w:val="a3"/>
            <w:rFonts w:ascii="Times New Roman" w:hAnsi="Times New Roman" w:cs="Times New Roman"/>
            <w:color w:val="auto"/>
            <w:sz w:val="24"/>
            <w:szCs w:val="24"/>
          </w:rPr>
          <w:t>статьей 16.1</w:t>
        </w:r>
      </w:hyperlink>
      <w:r w:rsidRPr="00DF5CB3">
        <w:rPr>
          <w:rFonts w:ascii="Times New Roman" w:hAnsi="Times New Roman" w:cs="Times New Roman"/>
          <w:sz w:val="24"/>
          <w:szCs w:val="24"/>
        </w:rPr>
        <w:t xml:space="preserve"> </w:t>
      </w:r>
      <w:r w:rsidR="0054640E" w:rsidRPr="00DF5CB3">
        <w:rPr>
          <w:rFonts w:ascii="Times New Roman" w:hAnsi="Times New Roman" w:cs="Times New Roman"/>
          <w:sz w:val="24"/>
          <w:szCs w:val="24"/>
        </w:rPr>
        <w:t xml:space="preserve">Закона </w:t>
      </w:r>
      <w:r w:rsidR="0054640E">
        <w:rPr>
          <w:rFonts w:ascii="Times New Roman" w:hAnsi="Times New Roman" w:cs="Times New Roman"/>
          <w:sz w:val="24"/>
          <w:szCs w:val="24"/>
        </w:rPr>
        <w:t>о</w:t>
      </w:r>
      <w:r w:rsidR="0054640E" w:rsidRPr="00DF5CB3">
        <w:rPr>
          <w:rFonts w:ascii="Times New Roman" w:hAnsi="Times New Roman" w:cs="Times New Roman"/>
          <w:sz w:val="24"/>
          <w:szCs w:val="24"/>
        </w:rPr>
        <w:t xml:space="preserve"> защите прав потребителей</w:t>
      </w:r>
      <w:r w:rsidRPr="00DF5CB3">
        <w:rPr>
          <w:rFonts w:ascii="Times New Roman" w:hAnsi="Times New Roman" w:cs="Times New Roman"/>
          <w:sz w:val="24"/>
          <w:szCs w:val="24"/>
        </w:rPr>
        <w:t xml:space="preserve"> право потребителя на выбор способа и формы оплаты товаров (работ, услуг);</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1" w:name="sub_608"/>
      <w:bookmarkEnd w:id="20"/>
      <w:r w:rsidRPr="00DF5CB3">
        <w:rPr>
          <w:rFonts w:ascii="Times New Roman" w:hAnsi="Times New Roman" w:cs="Times New Roman"/>
          <w:sz w:val="24"/>
          <w:szCs w:val="24"/>
        </w:rPr>
        <w:t>8) условия, которые содержат основания досрочного расторжения договора по требованию исполнителя, не предусмотренные законом или иным нормативным правовым актом Российской Федерации;</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2" w:name="sub_609"/>
      <w:bookmarkEnd w:id="21"/>
      <w:r w:rsidRPr="00DF5CB3">
        <w:rPr>
          <w:rFonts w:ascii="Times New Roman" w:hAnsi="Times New Roman" w:cs="Times New Roman"/>
          <w:sz w:val="24"/>
          <w:szCs w:val="24"/>
        </w:rPr>
        <w:t>9) условия, которые уменьшают размер законной неустойки;</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3" w:name="sub_610"/>
      <w:bookmarkEnd w:id="22"/>
      <w:r w:rsidRPr="00DF5CB3">
        <w:rPr>
          <w:rFonts w:ascii="Times New Roman" w:hAnsi="Times New Roman" w:cs="Times New Roman"/>
          <w:sz w:val="24"/>
          <w:szCs w:val="24"/>
        </w:rPr>
        <w:t xml:space="preserve">10) условия, которые ограничивают право выбора вида требований, предусмотренных </w:t>
      </w:r>
      <w:hyperlink r:id="rId20" w:history="1">
        <w:r w:rsidRPr="00DF5CB3">
          <w:rPr>
            <w:rStyle w:val="a3"/>
            <w:rFonts w:ascii="Times New Roman" w:hAnsi="Times New Roman" w:cs="Times New Roman"/>
            <w:color w:val="auto"/>
            <w:sz w:val="24"/>
            <w:szCs w:val="24"/>
          </w:rPr>
          <w:t>пунктом 1 статьи 18</w:t>
        </w:r>
      </w:hyperlink>
      <w:r w:rsidRPr="00DF5CB3">
        <w:rPr>
          <w:rFonts w:ascii="Times New Roman" w:hAnsi="Times New Roman" w:cs="Times New Roman"/>
          <w:sz w:val="24"/>
          <w:szCs w:val="24"/>
        </w:rPr>
        <w:t xml:space="preserve"> и </w:t>
      </w:r>
      <w:hyperlink r:id="rId21" w:history="1">
        <w:r w:rsidRPr="00DF5CB3">
          <w:rPr>
            <w:rStyle w:val="a3"/>
            <w:rFonts w:ascii="Times New Roman" w:hAnsi="Times New Roman" w:cs="Times New Roman"/>
            <w:color w:val="auto"/>
            <w:sz w:val="24"/>
            <w:szCs w:val="24"/>
          </w:rPr>
          <w:t>пунктом 1 статьи 29</w:t>
        </w:r>
      </w:hyperlink>
      <w:r w:rsidR="00FF1B12" w:rsidRPr="00DF5CB3">
        <w:rPr>
          <w:rFonts w:ascii="Times New Roman" w:hAnsi="Times New Roman" w:cs="Times New Roman"/>
          <w:sz w:val="24"/>
          <w:szCs w:val="24"/>
        </w:rPr>
        <w:t xml:space="preserve"> </w:t>
      </w:r>
      <w:r w:rsidR="0054640E" w:rsidRPr="00DF5CB3">
        <w:rPr>
          <w:rFonts w:ascii="Times New Roman" w:hAnsi="Times New Roman" w:cs="Times New Roman"/>
          <w:sz w:val="24"/>
          <w:szCs w:val="24"/>
        </w:rPr>
        <w:t xml:space="preserve">Закона </w:t>
      </w:r>
      <w:r w:rsidR="0054640E">
        <w:rPr>
          <w:rFonts w:ascii="Times New Roman" w:hAnsi="Times New Roman" w:cs="Times New Roman"/>
          <w:sz w:val="24"/>
          <w:szCs w:val="24"/>
        </w:rPr>
        <w:t>о</w:t>
      </w:r>
      <w:r w:rsidR="0054640E" w:rsidRPr="00DF5CB3">
        <w:rPr>
          <w:rFonts w:ascii="Times New Roman" w:hAnsi="Times New Roman" w:cs="Times New Roman"/>
          <w:sz w:val="24"/>
          <w:szCs w:val="24"/>
        </w:rPr>
        <w:t xml:space="preserve"> защите прав потребителей</w:t>
      </w:r>
      <w:r w:rsidRPr="00DF5CB3">
        <w:rPr>
          <w:rFonts w:ascii="Times New Roman" w:hAnsi="Times New Roman" w:cs="Times New Roman"/>
          <w:sz w:val="24"/>
          <w:szCs w:val="24"/>
        </w:rPr>
        <w:t>, которые могут быть предъявлены исполнителю при оказании услуг ненадлежащего качества;</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4" w:name="sub_611"/>
      <w:bookmarkEnd w:id="23"/>
      <w:r w:rsidRPr="00DF5CB3">
        <w:rPr>
          <w:rFonts w:ascii="Times New Roman" w:hAnsi="Times New Roman" w:cs="Times New Roman"/>
          <w:sz w:val="24"/>
          <w:szCs w:val="24"/>
        </w:rPr>
        <w:t>11) условия, которые устанавливают обязательный досудебный порядок рассмотрения споров, если такой порядок не предусмотрен законом;</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5" w:name="sub_612"/>
      <w:bookmarkEnd w:id="24"/>
      <w:r w:rsidRPr="00DF5CB3">
        <w:rPr>
          <w:rFonts w:ascii="Times New Roman" w:hAnsi="Times New Roman" w:cs="Times New Roman"/>
          <w:sz w:val="24"/>
          <w:szCs w:val="24"/>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6" w:name="sub_613"/>
      <w:bookmarkEnd w:id="25"/>
      <w:r w:rsidRPr="00DF5CB3">
        <w:rPr>
          <w:rFonts w:ascii="Times New Roman" w:hAnsi="Times New Roman" w:cs="Times New Roman"/>
          <w:sz w:val="24"/>
          <w:szCs w:val="24"/>
        </w:rPr>
        <w:t>13) условия, которые ограничивают потребителя в средствах и способах защиты нарушенных прав;</w:t>
      </w:r>
    </w:p>
    <w:p w:rsidR="00F35204" w:rsidRPr="00DF5CB3" w:rsidRDefault="00F35204" w:rsidP="0054640E">
      <w:pPr>
        <w:spacing w:after="0" w:line="240" w:lineRule="auto"/>
        <w:ind w:firstLine="567"/>
        <w:jc w:val="both"/>
        <w:rPr>
          <w:rFonts w:ascii="Times New Roman" w:hAnsi="Times New Roman" w:cs="Times New Roman"/>
          <w:sz w:val="24"/>
          <w:szCs w:val="24"/>
        </w:rPr>
      </w:pPr>
      <w:bookmarkStart w:id="27" w:name="sub_614"/>
      <w:bookmarkEnd w:id="26"/>
      <w:r w:rsidRPr="00DF5CB3">
        <w:rPr>
          <w:rFonts w:ascii="Times New Roman" w:hAnsi="Times New Roman" w:cs="Times New Roman"/>
          <w:sz w:val="24"/>
          <w:szCs w:val="24"/>
        </w:rPr>
        <w:t xml:space="preserve">14) </w:t>
      </w:r>
      <w:bookmarkStart w:id="28" w:name="sub_615"/>
      <w:bookmarkEnd w:id="27"/>
      <w:r w:rsidR="00FF1B12" w:rsidRPr="00DF5CB3">
        <w:rPr>
          <w:rFonts w:ascii="Times New Roman" w:hAnsi="Times New Roman" w:cs="Times New Roman"/>
          <w:sz w:val="24"/>
          <w:szCs w:val="24"/>
        </w:rPr>
        <w:t>и</w:t>
      </w:r>
      <w:r w:rsidRPr="00DF5CB3">
        <w:rPr>
          <w:rFonts w:ascii="Times New Roman" w:hAnsi="Times New Roman" w:cs="Times New Roman"/>
          <w:sz w:val="24"/>
          <w:szCs w:val="24"/>
        </w:rPr>
        <w:t xml:space="preserve">ные условия, нарушающие правила, установленные международными договорами Российской Федерации, </w:t>
      </w:r>
      <w:r w:rsidR="0054640E" w:rsidRPr="00DF5CB3">
        <w:rPr>
          <w:rFonts w:ascii="Times New Roman" w:hAnsi="Times New Roman" w:cs="Times New Roman"/>
          <w:sz w:val="24"/>
          <w:szCs w:val="24"/>
        </w:rPr>
        <w:t>Закон</w:t>
      </w:r>
      <w:r w:rsidR="0054640E">
        <w:rPr>
          <w:rFonts w:ascii="Times New Roman" w:hAnsi="Times New Roman" w:cs="Times New Roman"/>
          <w:sz w:val="24"/>
          <w:szCs w:val="24"/>
        </w:rPr>
        <w:t>ом</w:t>
      </w:r>
      <w:r w:rsidR="0054640E" w:rsidRPr="00DF5CB3">
        <w:rPr>
          <w:rFonts w:ascii="Times New Roman" w:hAnsi="Times New Roman" w:cs="Times New Roman"/>
          <w:sz w:val="24"/>
          <w:szCs w:val="24"/>
        </w:rPr>
        <w:t xml:space="preserve"> </w:t>
      </w:r>
      <w:r w:rsidR="0054640E">
        <w:rPr>
          <w:rFonts w:ascii="Times New Roman" w:hAnsi="Times New Roman" w:cs="Times New Roman"/>
          <w:sz w:val="24"/>
          <w:szCs w:val="24"/>
        </w:rPr>
        <w:t>о</w:t>
      </w:r>
      <w:r w:rsidR="0054640E" w:rsidRPr="00DF5CB3">
        <w:rPr>
          <w:rFonts w:ascii="Times New Roman" w:hAnsi="Times New Roman" w:cs="Times New Roman"/>
          <w:sz w:val="24"/>
          <w:szCs w:val="24"/>
        </w:rPr>
        <w:t xml:space="preserve"> защите прав потребителей</w:t>
      </w:r>
      <w:r w:rsidRPr="00DF5CB3">
        <w:rPr>
          <w:rFonts w:ascii="Times New Roman" w:hAnsi="Times New Roman" w:cs="Times New Roman"/>
          <w:sz w:val="24"/>
          <w:szCs w:val="24"/>
        </w:rPr>
        <w:t>,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bookmarkEnd w:id="28"/>
    <w:p w:rsidR="00F35204" w:rsidRPr="00DF5CB3" w:rsidRDefault="00F35204" w:rsidP="0054640E">
      <w:pPr>
        <w:tabs>
          <w:tab w:val="left" w:pos="2010"/>
          <w:tab w:val="center" w:pos="5457"/>
        </w:tabs>
        <w:spacing w:after="0" w:line="240" w:lineRule="auto"/>
        <w:ind w:firstLine="567"/>
        <w:jc w:val="both"/>
        <w:rPr>
          <w:rFonts w:ascii="Times New Roman" w:hAnsi="Times New Roman" w:cs="Times New Roman"/>
          <w:sz w:val="24"/>
          <w:szCs w:val="24"/>
        </w:rPr>
      </w:pPr>
      <w:r w:rsidRPr="00DF5CB3">
        <w:rPr>
          <w:rFonts w:ascii="Times New Roman" w:hAnsi="Times New Roman" w:cs="Times New Roman"/>
          <w:sz w:val="24"/>
          <w:szCs w:val="24"/>
        </w:rPr>
        <w:tab/>
      </w:r>
      <w:r w:rsidRPr="00DF5CB3">
        <w:rPr>
          <w:rFonts w:ascii="Times New Roman" w:hAnsi="Times New Roman" w:cs="Times New Roman"/>
          <w:sz w:val="24"/>
          <w:szCs w:val="24"/>
        </w:rPr>
        <w:tab/>
      </w:r>
      <w:r w:rsidRPr="00DF5CB3">
        <w:rPr>
          <w:rFonts w:ascii="Times New Roman" w:hAnsi="Times New Roman" w:cs="Times New Roman"/>
          <w:sz w:val="24"/>
          <w:szCs w:val="24"/>
        </w:rPr>
        <w:tab/>
      </w:r>
      <w:bookmarkEnd w:id="1"/>
      <w:bookmarkEnd w:id="3"/>
      <w:bookmarkEnd w:id="5"/>
      <w:bookmarkEnd w:id="12"/>
    </w:p>
    <w:sectPr w:rsidR="00F35204" w:rsidRPr="00DF5CB3" w:rsidSect="005D692C">
      <w:foot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DE" w:rsidRDefault="00AE7EDE" w:rsidP="00DF5CB3">
      <w:pPr>
        <w:spacing w:after="0" w:line="240" w:lineRule="auto"/>
      </w:pPr>
      <w:r>
        <w:separator/>
      </w:r>
    </w:p>
  </w:endnote>
  <w:endnote w:type="continuationSeparator" w:id="0">
    <w:p w:rsidR="00AE7EDE" w:rsidRDefault="00AE7EDE" w:rsidP="00DF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80654927"/>
      <w:docPartObj>
        <w:docPartGallery w:val="Page Numbers (Bottom of Page)"/>
        <w:docPartUnique/>
      </w:docPartObj>
    </w:sdtPr>
    <w:sdtEndPr/>
    <w:sdtContent>
      <w:p w:rsidR="00DF5CB3" w:rsidRPr="00DF5CB3" w:rsidRDefault="00DF5CB3">
        <w:pPr>
          <w:pStyle w:val="aa"/>
          <w:jc w:val="right"/>
          <w:rPr>
            <w:rFonts w:ascii="Times New Roman" w:hAnsi="Times New Roman" w:cs="Times New Roman"/>
          </w:rPr>
        </w:pPr>
        <w:r w:rsidRPr="00DF5CB3">
          <w:rPr>
            <w:rFonts w:ascii="Times New Roman" w:hAnsi="Times New Roman" w:cs="Times New Roman"/>
          </w:rPr>
          <w:fldChar w:fldCharType="begin"/>
        </w:r>
        <w:r w:rsidRPr="00DF5CB3">
          <w:rPr>
            <w:rFonts w:ascii="Times New Roman" w:hAnsi="Times New Roman" w:cs="Times New Roman"/>
          </w:rPr>
          <w:instrText>PAGE   \* MERGEFORMAT</w:instrText>
        </w:r>
        <w:r w:rsidRPr="00DF5CB3">
          <w:rPr>
            <w:rFonts w:ascii="Times New Roman" w:hAnsi="Times New Roman" w:cs="Times New Roman"/>
          </w:rPr>
          <w:fldChar w:fldCharType="separate"/>
        </w:r>
        <w:r w:rsidR="0054640E">
          <w:rPr>
            <w:rFonts w:ascii="Times New Roman" w:hAnsi="Times New Roman" w:cs="Times New Roman"/>
            <w:noProof/>
          </w:rPr>
          <w:t>2</w:t>
        </w:r>
        <w:r w:rsidRPr="00DF5CB3">
          <w:rPr>
            <w:rFonts w:ascii="Times New Roman" w:hAnsi="Times New Roman" w:cs="Times New Roman"/>
          </w:rPr>
          <w:fldChar w:fldCharType="end"/>
        </w:r>
      </w:p>
    </w:sdtContent>
  </w:sdt>
  <w:p w:rsidR="00DF5CB3" w:rsidRDefault="00DF5CB3">
    <w:pPr>
      <w:pStyle w:val="aa"/>
    </w:pPr>
  </w:p>
  <w:p w:rsidR="00DF5CB3" w:rsidRDefault="00DF5CB3">
    <w:pPr>
      <w:pStyle w:val="aa"/>
    </w:pPr>
  </w:p>
  <w:p w:rsidR="00DF5CB3" w:rsidRDefault="00DF5C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DE" w:rsidRDefault="00AE7EDE" w:rsidP="00DF5CB3">
      <w:pPr>
        <w:spacing w:after="0" w:line="240" w:lineRule="auto"/>
      </w:pPr>
      <w:r>
        <w:separator/>
      </w:r>
    </w:p>
  </w:footnote>
  <w:footnote w:type="continuationSeparator" w:id="0">
    <w:p w:rsidR="00AE7EDE" w:rsidRDefault="00AE7EDE" w:rsidP="00DF5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C7949"/>
    <w:multiLevelType w:val="hybridMultilevel"/>
    <w:tmpl w:val="AC8CEFAE"/>
    <w:lvl w:ilvl="0" w:tplc="427E562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F6"/>
    <w:rsid w:val="00003B84"/>
    <w:rsid w:val="000622CF"/>
    <w:rsid w:val="000904E0"/>
    <w:rsid w:val="000F4A73"/>
    <w:rsid w:val="00106DFE"/>
    <w:rsid w:val="00136E2F"/>
    <w:rsid w:val="0015328C"/>
    <w:rsid w:val="00163576"/>
    <w:rsid w:val="00173B96"/>
    <w:rsid w:val="00177DF2"/>
    <w:rsid w:val="0018389C"/>
    <w:rsid w:val="00210377"/>
    <w:rsid w:val="00231F35"/>
    <w:rsid w:val="00253F31"/>
    <w:rsid w:val="00262D02"/>
    <w:rsid w:val="00266013"/>
    <w:rsid w:val="002B1FE1"/>
    <w:rsid w:val="0036390C"/>
    <w:rsid w:val="003A48B9"/>
    <w:rsid w:val="004B64FB"/>
    <w:rsid w:val="004D5F8F"/>
    <w:rsid w:val="00504A1F"/>
    <w:rsid w:val="00515B57"/>
    <w:rsid w:val="00521EF5"/>
    <w:rsid w:val="005459FD"/>
    <w:rsid w:val="0054640E"/>
    <w:rsid w:val="0059215A"/>
    <w:rsid w:val="005D692C"/>
    <w:rsid w:val="0062248F"/>
    <w:rsid w:val="00670A45"/>
    <w:rsid w:val="006F57A0"/>
    <w:rsid w:val="007227BC"/>
    <w:rsid w:val="00796FC0"/>
    <w:rsid w:val="007D02E4"/>
    <w:rsid w:val="007F6E95"/>
    <w:rsid w:val="008B058C"/>
    <w:rsid w:val="009373A2"/>
    <w:rsid w:val="00940620"/>
    <w:rsid w:val="00993257"/>
    <w:rsid w:val="009A5041"/>
    <w:rsid w:val="00A10918"/>
    <w:rsid w:val="00A92459"/>
    <w:rsid w:val="00AE1FDF"/>
    <w:rsid w:val="00AE7EDE"/>
    <w:rsid w:val="00B8558F"/>
    <w:rsid w:val="00BA6864"/>
    <w:rsid w:val="00BB6959"/>
    <w:rsid w:val="00C00227"/>
    <w:rsid w:val="00C703C3"/>
    <w:rsid w:val="00CA5312"/>
    <w:rsid w:val="00CD3B9B"/>
    <w:rsid w:val="00D97C9D"/>
    <w:rsid w:val="00DF1C40"/>
    <w:rsid w:val="00DF5CB3"/>
    <w:rsid w:val="00E45A45"/>
    <w:rsid w:val="00EB2D6A"/>
    <w:rsid w:val="00EC6AC9"/>
    <w:rsid w:val="00EF0BE5"/>
    <w:rsid w:val="00F35204"/>
    <w:rsid w:val="00F55893"/>
    <w:rsid w:val="00F5761A"/>
    <w:rsid w:val="00F87564"/>
    <w:rsid w:val="00FA4AF6"/>
    <w:rsid w:val="00FC308B"/>
    <w:rsid w:val="00FE2B5F"/>
    <w:rsid w:val="00FF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7364"/>
  <w15:chartTrackingRefBased/>
  <w15:docId w15:val="{F99A7FB4-5008-41F1-82D9-4C161D0B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9"/>
    <w:qFormat/>
    <w:rsid w:val="00FA4AF6"/>
    <w:pPr>
      <w:widowControl w:val="0"/>
      <w:autoSpaceDE w:val="0"/>
      <w:autoSpaceDN w:val="0"/>
      <w:adjustRightInd w:val="0"/>
      <w:spacing w:before="108" w:after="108" w:line="240" w:lineRule="auto"/>
      <w:ind w:firstLine="0"/>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AF6"/>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FA4AF6"/>
    <w:rPr>
      <w:color w:val="106BBE"/>
    </w:rPr>
  </w:style>
  <w:style w:type="paragraph" w:customStyle="1" w:styleId="s1">
    <w:name w:val="s_1"/>
    <w:basedOn w:val="a"/>
    <w:rsid w:val="00CA531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4">
    <w:name w:val="Цветовое выделение"/>
    <w:uiPriority w:val="99"/>
    <w:rsid w:val="004D5F8F"/>
    <w:rPr>
      <w:b/>
      <w:bCs/>
      <w:color w:val="26282F"/>
    </w:rPr>
  </w:style>
  <w:style w:type="character" w:styleId="a5">
    <w:name w:val="Emphasis"/>
    <w:basedOn w:val="a0"/>
    <w:uiPriority w:val="20"/>
    <w:qFormat/>
    <w:rsid w:val="004D5F8F"/>
    <w:rPr>
      <w:i/>
      <w:iCs/>
    </w:rPr>
  </w:style>
  <w:style w:type="paragraph" w:styleId="a6">
    <w:name w:val="Balloon Text"/>
    <w:basedOn w:val="a"/>
    <w:link w:val="a7"/>
    <w:uiPriority w:val="99"/>
    <w:semiHidden/>
    <w:unhideWhenUsed/>
    <w:rsid w:val="002B1FE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1FE1"/>
    <w:rPr>
      <w:rFonts w:ascii="Segoe UI" w:hAnsi="Segoe UI" w:cs="Segoe UI"/>
      <w:sz w:val="18"/>
      <w:szCs w:val="18"/>
    </w:rPr>
  </w:style>
  <w:style w:type="paragraph" w:styleId="a8">
    <w:name w:val="header"/>
    <w:basedOn w:val="a"/>
    <w:link w:val="a9"/>
    <w:uiPriority w:val="99"/>
    <w:unhideWhenUsed/>
    <w:rsid w:val="00DF5C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5CB3"/>
  </w:style>
  <w:style w:type="paragraph" w:styleId="aa">
    <w:name w:val="footer"/>
    <w:basedOn w:val="a"/>
    <w:link w:val="ab"/>
    <w:uiPriority w:val="99"/>
    <w:unhideWhenUsed/>
    <w:rsid w:val="00DF5C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4233">
      <w:bodyDiv w:val="1"/>
      <w:marLeft w:val="0"/>
      <w:marRight w:val="0"/>
      <w:marTop w:val="0"/>
      <w:marBottom w:val="0"/>
      <w:divBdr>
        <w:top w:val="none" w:sz="0" w:space="0" w:color="auto"/>
        <w:left w:val="none" w:sz="0" w:space="0" w:color="auto"/>
        <w:bottom w:val="none" w:sz="0" w:space="0" w:color="auto"/>
        <w:right w:val="none" w:sz="0" w:space="0" w:color="auto"/>
      </w:divBdr>
    </w:div>
    <w:div w:id="294214630">
      <w:bodyDiv w:val="1"/>
      <w:marLeft w:val="0"/>
      <w:marRight w:val="0"/>
      <w:marTop w:val="0"/>
      <w:marBottom w:val="0"/>
      <w:divBdr>
        <w:top w:val="none" w:sz="0" w:space="0" w:color="auto"/>
        <w:left w:val="none" w:sz="0" w:space="0" w:color="auto"/>
        <w:bottom w:val="none" w:sz="0" w:space="0" w:color="auto"/>
        <w:right w:val="none" w:sz="0" w:space="0" w:color="auto"/>
      </w:divBdr>
    </w:div>
    <w:div w:id="372582216">
      <w:bodyDiv w:val="1"/>
      <w:marLeft w:val="0"/>
      <w:marRight w:val="0"/>
      <w:marTop w:val="0"/>
      <w:marBottom w:val="0"/>
      <w:divBdr>
        <w:top w:val="none" w:sz="0" w:space="0" w:color="auto"/>
        <w:left w:val="none" w:sz="0" w:space="0" w:color="auto"/>
        <w:bottom w:val="none" w:sz="0" w:space="0" w:color="auto"/>
        <w:right w:val="none" w:sz="0" w:space="0" w:color="auto"/>
      </w:divBdr>
      <w:divsChild>
        <w:div w:id="2004775378">
          <w:marLeft w:val="0"/>
          <w:marRight w:val="0"/>
          <w:marTop w:val="0"/>
          <w:marBottom w:val="0"/>
          <w:divBdr>
            <w:top w:val="none" w:sz="0" w:space="0" w:color="auto"/>
            <w:left w:val="none" w:sz="0" w:space="0" w:color="auto"/>
            <w:bottom w:val="none" w:sz="0" w:space="0" w:color="auto"/>
            <w:right w:val="none" w:sz="0" w:space="0" w:color="auto"/>
          </w:divBdr>
        </w:div>
        <w:div w:id="514921523">
          <w:marLeft w:val="0"/>
          <w:marRight w:val="0"/>
          <w:marTop w:val="0"/>
          <w:marBottom w:val="0"/>
          <w:divBdr>
            <w:top w:val="none" w:sz="0" w:space="0" w:color="auto"/>
            <w:left w:val="none" w:sz="0" w:space="0" w:color="auto"/>
            <w:bottom w:val="none" w:sz="0" w:space="0" w:color="auto"/>
            <w:right w:val="none" w:sz="0" w:space="0" w:color="auto"/>
          </w:divBdr>
        </w:div>
        <w:div w:id="1824660727">
          <w:marLeft w:val="0"/>
          <w:marRight w:val="0"/>
          <w:marTop w:val="0"/>
          <w:marBottom w:val="0"/>
          <w:divBdr>
            <w:top w:val="none" w:sz="0" w:space="0" w:color="auto"/>
            <w:left w:val="none" w:sz="0" w:space="0" w:color="auto"/>
            <w:bottom w:val="none" w:sz="0" w:space="0" w:color="auto"/>
            <w:right w:val="none" w:sz="0" w:space="0" w:color="auto"/>
          </w:divBdr>
        </w:div>
        <w:div w:id="1054036655">
          <w:marLeft w:val="0"/>
          <w:marRight w:val="0"/>
          <w:marTop w:val="0"/>
          <w:marBottom w:val="0"/>
          <w:divBdr>
            <w:top w:val="none" w:sz="0" w:space="0" w:color="auto"/>
            <w:left w:val="none" w:sz="0" w:space="0" w:color="auto"/>
            <w:bottom w:val="none" w:sz="0" w:space="0" w:color="auto"/>
            <w:right w:val="none" w:sz="0" w:space="0" w:color="auto"/>
          </w:divBdr>
        </w:div>
      </w:divsChild>
    </w:div>
    <w:div w:id="426119048">
      <w:bodyDiv w:val="1"/>
      <w:marLeft w:val="0"/>
      <w:marRight w:val="0"/>
      <w:marTop w:val="0"/>
      <w:marBottom w:val="0"/>
      <w:divBdr>
        <w:top w:val="none" w:sz="0" w:space="0" w:color="auto"/>
        <w:left w:val="none" w:sz="0" w:space="0" w:color="auto"/>
        <w:bottom w:val="none" w:sz="0" w:space="0" w:color="auto"/>
        <w:right w:val="none" w:sz="0" w:space="0" w:color="auto"/>
      </w:divBdr>
    </w:div>
    <w:div w:id="804466905">
      <w:bodyDiv w:val="1"/>
      <w:marLeft w:val="0"/>
      <w:marRight w:val="0"/>
      <w:marTop w:val="0"/>
      <w:marBottom w:val="0"/>
      <w:divBdr>
        <w:top w:val="none" w:sz="0" w:space="0" w:color="auto"/>
        <w:left w:val="none" w:sz="0" w:space="0" w:color="auto"/>
        <w:bottom w:val="none" w:sz="0" w:space="0" w:color="auto"/>
        <w:right w:val="none" w:sz="0" w:space="0" w:color="auto"/>
      </w:divBdr>
    </w:div>
    <w:div w:id="1055853352">
      <w:bodyDiv w:val="1"/>
      <w:marLeft w:val="0"/>
      <w:marRight w:val="0"/>
      <w:marTop w:val="0"/>
      <w:marBottom w:val="0"/>
      <w:divBdr>
        <w:top w:val="none" w:sz="0" w:space="0" w:color="auto"/>
        <w:left w:val="none" w:sz="0" w:space="0" w:color="auto"/>
        <w:bottom w:val="none" w:sz="0" w:space="0" w:color="auto"/>
        <w:right w:val="none" w:sz="0" w:space="0" w:color="auto"/>
      </w:divBdr>
    </w:div>
    <w:div w:id="1517235759">
      <w:bodyDiv w:val="1"/>
      <w:marLeft w:val="0"/>
      <w:marRight w:val="0"/>
      <w:marTop w:val="0"/>
      <w:marBottom w:val="0"/>
      <w:divBdr>
        <w:top w:val="none" w:sz="0" w:space="0" w:color="auto"/>
        <w:left w:val="none" w:sz="0" w:space="0" w:color="auto"/>
        <w:bottom w:val="none" w:sz="0" w:space="0" w:color="auto"/>
        <w:right w:val="none" w:sz="0" w:space="0" w:color="auto"/>
      </w:divBdr>
    </w:div>
    <w:div w:id="1748186448">
      <w:bodyDiv w:val="1"/>
      <w:marLeft w:val="0"/>
      <w:marRight w:val="0"/>
      <w:marTop w:val="0"/>
      <w:marBottom w:val="0"/>
      <w:divBdr>
        <w:top w:val="none" w:sz="0" w:space="0" w:color="auto"/>
        <w:left w:val="none" w:sz="0" w:space="0" w:color="auto"/>
        <w:bottom w:val="none" w:sz="0" w:space="0" w:color="auto"/>
        <w:right w:val="none" w:sz="0" w:space="0" w:color="auto"/>
      </w:divBdr>
    </w:div>
    <w:div w:id="19463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64072/0" TargetMode="External"/><Relationship Id="rId13" Type="http://schemas.openxmlformats.org/officeDocument/2006/relationships/hyperlink" Target="https://internet.garant.ru/document/redirect/10164072/4262" TargetMode="External"/><Relationship Id="rId18" Type="http://schemas.openxmlformats.org/officeDocument/2006/relationships/hyperlink" Target="https://internet.garant.ru/document/redirect/10106035/32" TargetMode="External"/><Relationship Id="rId3" Type="http://schemas.openxmlformats.org/officeDocument/2006/relationships/styles" Target="styles.xml"/><Relationship Id="rId21" Type="http://schemas.openxmlformats.org/officeDocument/2006/relationships/hyperlink" Target="https://internet.garant.ru/document/redirect/10106035/2901" TargetMode="External"/><Relationship Id="rId7" Type="http://schemas.openxmlformats.org/officeDocument/2006/relationships/endnotes" Target="endnotes.xml"/><Relationship Id="rId12" Type="http://schemas.openxmlformats.org/officeDocument/2006/relationships/hyperlink" Target="https://internet.garant.ru/document/redirect/12191967/20" TargetMode="External"/><Relationship Id="rId17" Type="http://schemas.openxmlformats.org/officeDocument/2006/relationships/hyperlink" Target="https://internet.garant.ru/document/redirect/10106035/172" TargetMode="External"/><Relationship Id="rId2" Type="http://schemas.openxmlformats.org/officeDocument/2006/relationships/numbering" Target="numbering.xml"/><Relationship Id="rId16" Type="http://schemas.openxmlformats.org/officeDocument/2006/relationships/hyperlink" Target="https://internet.garant.ru/document/redirect/10106035/1602" TargetMode="External"/><Relationship Id="rId20" Type="http://schemas.openxmlformats.org/officeDocument/2006/relationships/hyperlink" Target="https://internet.garant.ru/document/redirect/10106035/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010603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document/redirect/10106035/161" TargetMode="External"/><Relationship Id="rId23" Type="http://schemas.openxmlformats.org/officeDocument/2006/relationships/fontTable" Target="fontTable.xml"/><Relationship Id="rId10" Type="http://schemas.openxmlformats.org/officeDocument/2006/relationships/hyperlink" Target="https://internet.garant.ru/document/redirect/12191967/0" TargetMode="External"/><Relationship Id="rId19" Type="http://schemas.openxmlformats.org/officeDocument/2006/relationships/hyperlink" Target="https://internet.garant.ru/document/redirect/10106035/1601" TargetMode="External"/><Relationship Id="rId4" Type="http://schemas.openxmlformats.org/officeDocument/2006/relationships/settings" Target="settings.xml"/><Relationship Id="rId9" Type="http://schemas.openxmlformats.org/officeDocument/2006/relationships/hyperlink" Target="https://internet.garant.ru/document/redirect/10106035/0" TargetMode="External"/><Relationship Id="rId14" Type="http://schemas.openxmlformats.org/officeDocument/2006/relationships/hyperlink" Target="https://internet.garant.ru/document/redirect/10106035/1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2EC8-0FED-418A-B17E-9D89362D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Михалицина</dc:creator>
  <cp:keywords/>
  <dc:description/>
  <cp:lastModifiedBy>Михалицина</cp:lastModifiedBy>
  <cp:revision>2</cp:revision>
  <cp:lastPrinted>2023-05-24T07:06:00Z</cp:lastPrinted>
  <dcterms:created xsi:type="dcterms:W3CDTF">2023-05-25T07:43:00Z</dcterms:created>
  <dcterms:modified xsi:type="dcterms:W3CDTF">2023-05-25T07:43:00Z</dcterms:modified>
</cp:coreProperties>
</file>